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DF" w:rsidRPr="008603B9" w:rsidRDefault="002A5BDF" w:rsidP="002A5BDF">
      <w:pPr>
        <w:spacing w:after="0"/>
        <w:jc w:val="center"/>
        <w:rPr>
          <w:rFonts w:ascii="Arial" w:hAnsi="Arial" w:cs="Arial"/>
          <w:b/>
          <w:snapToGrid w:val="0"/>
          <w:szCs w:val="28"/>
          <w:lang w:val="es-ES"/>
        </w:rPr>
      </w:pPr>
      <w:r w:rsidRPr="00BB687C">
        <w:rPr>
          <w:rFonts w:ascii="Arial" w:hAnsi="Arial" w:cs="Arial"/>
          <w:b/>
          <w:noProof/>
          <w:szCs w:val="24"/>
          <w:lang w:val="es-MX" w:eastAsia="es-MX"/>
        </w:rPr>
        <w:drawing>
          <wp:anchor distT="0" distB="0" distL="114300" distR="114300" simplePos="0" relativeHeight="251659264" behindDoc="1" locked="0" layoutInCell="1" allowOverlap="1" wp14:anchorId="4EF3FF7D" wp14:editId="019D2DFD">
            <wp:simplePos x="0" y="0"/>
            <wp:positionH relativeFrom="margin">
              <wp:posOffset>-238125</wp:posOffset>
            </wp:positionH>
            <wp:positionV relativeFrom="paragraph">
              <wp:posOffset>0</wp:posOffset>
            </wp:positionV>
            <wp:extent cx="819150" cy="990600"/>
            <wp:effectExtent l="0" t="0" r="0" b="0"/>
            <wp:wrapTight wrapText="bothSides">
              <wp:wrapPolygon edited="0">
                <wp:start x="0" y="0"/>
                <wp:lineTo x="0" y="21185"/>
                <wp:lineTo x="21098" y="21185"/>
                <wp:lineTo x="21098" y="0"/>
                <wp:lineTo x="0" y="0"/>
              </wp:wrapPolygon>
            </wp:wrapTight>
            <wp:docPr id="32" name="Imagen 1" descr="Resultado de imagen para escudo be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becene"/>
                    <pic:cNvPicPr>
                      <a:picLocks noChangeAspect="1" noChangeArrowheads="1"/>
                    </pic:cNvPicPr>
                  </pic:nvPicPr>
                  <pic:blipFill>
                    <a:blip r:embed="rId8"/>
                    <a:srcRect/>
                    <a:stretch>
                      <a:fillRect/>
                    </a:stretch>
                  </pic:blipFill>
                  <pic:spPr bwMode="auto">
                    <a:xfrm>
                      <a:off x="0" y="0"/>
                      <a:ext cx="81915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1DA7">
        <w:rPr>
          <w:rFonts w:ascii="Arial" w:hAnsi="Arial" w:cs="Arial"/>
          <w:b/>
          <w:snapToGrid w:val="0"/>
          <w:szCs w:val="28"/>
          <w:lang w:val="es-ES"/>
        </w:rPr>
        <w:t>201</w:t>
      </w:r>
      <w:r w:rsidRPr="008603B9">
        <w:rPr>
          <w:rFonts w:ascii="Arial" w:hAnsi="Arial" w:cs="Arial"/>
          <w:b/>
          <w:snapToGrid w:val="0"/>
          <w:szCs w:val="28"/>
          <w:lang w:val="es-ES"/>
        </w:rPr>
        <w:t>SECRETARÍA DE EDUCACIÓN DEL GOBIERNO DEL ESTADO.</w:t>
      </w:r>
    </w:p>
    <w:p w:rsidR="002A5BDF" w:rsidRPr="008603B9" w:rsidRDefault="002A5BDF" w:rsidP="002A5BDF">
      <w:pPr>
        <w:spacing w:after="0"/>
        <w:jc w:val="center"/>
        <w:rPr>
          <w:rFonts w:ascii="Arial" w:hAnsi="Arial" w:cs="Arial"/>
          <w:b/>
          <w:snapToGrid w:val="0"/>
          <w:szCs w:val="28"/>
          <w:lang w:val="es-ES"/>
        </w:rPr>
      </w:pPr>
      <w:r w:rsidRPr="008603B9">
        <w:rPr>
          <w:rFonts w:ascii="Arial" w:hAnsi="Arial" w:cs="Arial"/>
          <w:b/>
          <w:snapToGrid w:val="0"/>
          <w:szCs w:val="28"/>
          <w:lang w:val="es-ES"/>
        </w:rPr>
        <w:t>SISTEMA EDUCATIVO ESTATAL REGULAR.</w:t>
      </w:r>
    </w:p>
    <w:p w:rsidR="002A5BDF" w:rsidRPr="00BB687C" w:rsidRDefault="002A5BDF" w:rsidP="002A5BDF">
      <w:pPr>
        <w:spacing w:after="0"/>
        <w:jc w:val="center"/>
        <w:rPr>
          <w:rFonts w:ascii="Arial" w:hAnsi="Arial" w:cs="Arial"/>
          <w:b/>
          <w:snapToGrid w:val="0"/>
          <w:szCs w:val="28"/>
          <w:lang w:val="pt-BR"/>
        </w:rPr>
      </w:pPr>
      <w:r w:rsidRPr="00BB687C">
        <w:rPr>
          <w:rFonts w:ascii="Arial" w:hAnsi="Arial" w:cs="Arial"/>
          <w:b/>
          <w:snapToGrid w:val="0"/>
          <w:szCs w:val="28"/>
          <w:lang w:val="pt-BR"/>
        </w:rPr>
        <w:t>BENEMÉRITA Y CENTENARIA ESCUELA NORMAL DEL ESTADO DE SAN LUIS POTOSÍ</w:t>
      </w:r>
    </w:p>
    <w:p w:rsidR="002A5BDF" w:rsidRPr="00BB687C" w:rsidRDefault="00D11391" w:rsidP="002A5BDF">
      <w:pPr>
        <w:spacing w:after="0"/>
        <w:jc w:val="center"/>
        <w:rPr>
          <w:rFonts w:ascii="Arial" w:hAnsi="Arial" w:cs="Arial"/>
          <w:b/>
          <w:snapToGrid w:val="0"/>
          <w:szCs w:val="28"/>
          <w:lang w:val="es-MX"/>
        </w:rPr>
      </w:pPr>
      <w:r>
        <w:rPr>
          <w:rFonts w:ascii="Arial" w:hAnsi="Arial" w:cs="Arial"/>
          <w:b/>
          <w:snapToGrid w:val="0"/>
          <w:szCs w:val="28"/>
          <w:lang w:val="pt-BR"/>
        </w:rPr>
        <w:t>LICENCIATURA</w:t>
      </w:r>
      <w:r w:rsidR="002A5BDF" w:rsidRPr="00BB687C">
        <w:rPr>
          <w:rFonts w:ascii="Arial" w:hAnsi="Arial" w:cs="Arial"/>
          <w:b/>
          <w:snapToGrid w:val="0"/>
          <w:szCs w:val="28"/>
          <w:lang w:val="pt-BR"/>
        </w:rPr>
        <w:t xml:space="preserve"> E</w:t>
      </w:r>
      <w:r w:rsidR="002A5BDF" w:rsidRPr="00BB687C">
        <w:rPr>
          <w:rFonts w:ascii="Arial" w:hAnsi="Arial" w:cs="Arial"/>
          <w:b/>
          <w:snapToGrid w:val="0"/>
          <w:szCs w:val="28"/>
          <w:lang w:val="es-MX"/>
        </w:rPr>
        <w:t>N EDUCACIÓN PRIMARIA</w:t>
      </w:r>
    </w:p>
    <w:p w:rsidR="002A5BDF" w:rsidRDefault="002A5BDF" w:rsidP="002A5BDF">
      <w:pPr>
        <w:spacing w:after="0"/>
        <w:jc w:val="center"/>
        <w:rPr>
          <w:rFonts w:ascii="Arial" w:hAnsi="Arial" w:cs="Arial"/>
          <w:b/>
          <w:snapToGrid w:val="0"/>
          <w:sz w:val="24"/>
          <w:szCs w:val="28"/>
          <w:lang w:val="es-MX"/>
        </w:rPr>
      </w:pPr>
    </w:p>
    <w:p w:rsidR="002A5BDF" w:rsidRDefault="002A5BDF" w:rsidP="002A5BDF">
      <w:pPr>
        <w:jc w:val="center"/>
        <w:rPr>
          <w:rFonts w:ascii="Arial" w:hAnsi="Arial" w:cs="Arial"/>
          <w:b/>
          <w:snapToGrid w:val="0"/>
          <w:sz w:val="24"/>
          <w:szCs w:val="28"/>
          <w:lang w:val="es-MX"/>
        </w:rPr>
      </w:pPr>
      <w:r>
        <w:rPr>
          <w:rFonts w:ascii="Arial" w:hAnsi="Arial" w:cs="Arial"/>
          <w:b/>
          <w:snapToGrid w:val="0"/>
          <w:sz w:val="24"/>
          <w:szCs w:val="28"/>
          <w:lang w:val="es-MX"/>
        </w:rPr>
        <w:t>Al</w:t>
      </w:r>
      <w:r w:rsidR="00A47CEB">
        <w:rPr>
          <w:rFonts w:ascii="Arial" w:hAnsi="Arial" w:cs="Arial"/>
          <w:b/>
          <w:snapToGrid w:val="0"/>
          <w:sz w:val="24"/>
          <w:szCs w:val="28"/>
          <w:lang w:val="es-MX"/>
        </w:rPr>
        <w:t>umna: Carla Joana Díaz Torres</w:t>
      </w:r>
    </w:p>
    <w:p w:rsidR="00582867" w:rsidRPr="002A5BDF" w:rsidRDefault="00582867" w:rsidP="002A5BDF">
      <w:pPr>
        <w:jc w:val="center"/>
        <w:rPr>
          <w:lang w:val="es-ES"/>
        </w:rPr>
      </w:pPr>
      <w:r>
        <w:rPr>
          <w:rFonts w:ascii="Arial" w:hAnsi="Arial" w:cs="Arial"/>
          <w:b/>
          <w:snapToGrid w:val="0"/>
          <w:sz w:val="24"/>
          <w:szCs w:val="28"/>
          <w:lang w:val="es-MX"/>
        </w:rPr>
        <w:t>TABLA COMPARATIVA. ESTADO DEL ARTE</w:t>
      </w:r>
    </w:p>
    <w:tbl>
      <w:tblPr>
        <w:tblStyle w:val="Tablaconcuadrcula"/>
        <w:tblW w:w="14552" w:type="dxa"/>
        <w:tblInd w:w="-572" w:type="dxa"/>
        <w:tblLook w:val="04A0" w:firstRow="1" w:lastRow="0" w:firstColumn="1" w:lastColumn="0" w:noHBand="0" w:noVBand="1"/>
      </w:tblPr>
      <w:tblGrid>
        <w:gridCol w:w="2147"/>
        <w:gridCol w:w="1835"/>
        <w:gridCol w:w="2039"/>
        <w:gridCol w:w="1865"/>
        <w:gridCol w:w="2208"/>
        <w:gridCol w:w="2063"/>
        <w:gridCol w:w="2589"/>
      </w:tblGrid>
      <w:tr w:rsidR="0082351F" w:rsidRPr="00CA6C5F" w:rsidTr="00F15D1C">
        <w:trPr>
          <w:trHeight w:val="261"/>
        </w:trPr>
        <w:tc>
          <w:tcPr>
            <w:tcW w:w="2147" w:type="dxa"/>
            <w:shd w:val="clear" w:color="auto" w:fill="F4B083" w:themeFill="accent2" w:themeFillTint="99"/>
            <w:vAlign w:val="center"/>
          </w:tcPr>
          <w:p w:rsidR="004C0C87" w:rsidRPr="00CA6C5F" w:rsidRDefault="004C0C87" w:rsidP="00DC0C0D">
            <w:pPr>
              <w:spacing w:before="240"/>
              <w:jc w:val="center"/>
              <w:rPr>
                <w:rFonts w:ascii="Arial" w:hAnsi="Arial" w:cs="Arial"/>
                <w:b/>
                <w:sz w:val="28"/>
                <w:lang w:val="es-MX"/>
              </w:rPr>
            </w:pPr>
            <w:r w:rsidRPr="00CA6C5F">
              <w:rPr>
                <w:rFonts w:ascii="Arial" w:hAnsi="Arial" w:cs="Arial"/>
                <w:b/>
                <w:sz w:val="28"/>
                <w:lang w:val="es-MX"/>
              </w:rPr>
              <w:t>Título</w:t>
            </w:r>
          </w:p>
        </w:tc>
        <w:tc>
          <w:tcPr>
            <w:tcW w:w="1835" w:type="dxa"/>
            <w:shd w:val="clear" w:color="auto" w:fill="F4B083" w:themeFill="accent2" w:themeFillTint="99"/>
            <w:vAlign w:val="center"/>
          </w:tcPr>
          <w:p w:rsidR="004C0C87" w:rsidRPr="00CA6C5F" w:rsidRDefault="004C0C87" w:rsidP="00DC0C0D">
            <w:pPr>
              <w:spacing w:before="240"/>
              <w:jc w:val="center"/>
              <w:rPr>
                <w:rFonts w:ascii="Arial" w:hAnsi="Arial" w:cs="Arial"/>
                <w:b/>
                <w:sz w:val="28"/>
                <w:lang w:val="es-MX"/>
              </w:rPr>
            </w:pPr>
            <w:r w:rsidRPr="00CA6C5F">
              <w:rPr>
                <w:rFonts w:ascii="Arial" w:hAnsi="Arial" w:cs="Arial"/>
                <w:b/>
                <w:sz w:val="28"/>
                <w:lang w:val="es-MX"/>
              </w:rPr>
              <w:t>Autor</w:t>
            </w:r>
          </w:p>
        </w:tc>
        <w:tc>
          <w:tcPr>
            <w:tcW w:w="1916" w:type="dxa"/>
            <w:shd w:val="clear" w:color="auto" w:fill="F4B083" w:themeFill="accent2" w:themeFillTint="99"/>
            <w:vAlign w:val="center"/>
          </w:tcPr>
          <w:p w:rsidR="004C0C87" w:rsidRPr="00CA6C5F" w:rsidRDefault="004C0C87" w:rsidP="00DC0C0D">
            <w:pPr>
              <w:spacing w:before="240"/>
              <w:jc w:val="center"/>
              <w:rPr>
                <w:rFonts w:ascii="Arial" w:hAnsi="Arial" w:cs="Arial"/>
                <w:b/>
                <w:sz w:val="28"/>
                <w:lang w:val="es-MX"/>
              </w:rPr>
            </w:pPr>
            <w:r w:rsidRPr="00CA6C5F">
              <w:rPr>
                <w:rFonts w:ascii="Arial" w:hAnsi="Arial" w:cs="Arial"/>
                <w:b/>
                <w:sz w:val="28"/>
                <w:lang w:val="es-MX"/>
              </w:rPr>
              <w:t>Tesis</w:t>
            </w:r>
          </w:p>
        </w:tc>
        <w:tc>
          <w:tcPr>
            <w:tcW w:w="1865" w:type="dxa"/>
            <w:shd w:val="clear" w:color="auto" w:fill="F4B083" w:themeFill="accent2" w:themeFillTint="99"/>
            <w:vAlign w:val="center"/>
          </w:tcPr>
          <w:p w:rsidR="004C0C87" w:rsidRPr="00CA6C5F" w:rsidRDefault="004C0C87" w:rsidP="00DC0C0D">
            <w:pPr>
              <w:spacing w:before="240"/>
              <w:jc w:val="center"/>
              <w:rPr>
                <w:rFonts w:ascii="Arial" w:hAnsi="Arial" w:cs="Arial"/>
                <w:b/>
                <w:sz w:val="28"/>
                <w:lang w:val="es-MX"/>
              </w:rPr>
            </w:pPr>
            <w:r w:rsidRPr="00CA6C5F">
              <w:rPr>
                <w:rFonts w:ascii="Arial" w:hAnsi="Arial" w:cs="Arial"/>
                <w:b/>
                <w:sz w:val="28"/>
                <w:lang w:val="es-MX"/>
              </w:rPr>
              <w:t>Metodología</w:t>
            </w:r>
          </w:p>
        </w:tc>
        <w:tc>
          <w:tcPr>
            <w:tcW w:w="2137" w:type="dxa"/>
            <w:shd w:val="clear" w:color="auto" w:fill="F4B083" w:themeFill="accent2" w:themeFillTint="99"/>
            <w:vAlign w:val="center"/>
          </w:tcPr>
          <w:p w:rsidR="004C0C87" w:rsidRPr="00CA6C5F" w:rsidRDefault="004C0C87" w:rsidP="00DC0C0D">
            <w:pPr>
              <w:spacing w:before="240"/>
              <w:jc w:val="center"/>
              <w:rPr>
                <w:rFonts w:ascii="Arial" w:hAnsi="Arial" w:cs="Arial"/>
                <w:b/>
                <w:sz w:val="28"/>
                <w:lang w:val="es-MX"/>
              </w:rPr>
            </w:pPr>
            <w:r w:rsidRPr="00CA6C5F">
              <w:rPr>
                <w:rFonts w:ascii="Arial" w:hAnsi="Arial" w:cs="Arial"/>
                <w:b/>
                <w:sz w:val="28"/>
                <w:lang w:val="es-MX"/>
              </w:rPr>
              <w:t>Resultados</w:t>
            </w:r>
          </w:p>
        </w:tc>
        <w:tc>
          <w:tcPr>
            <w:tcW w:w="2063" w:type="dxa"/>
            <w:shd w:val="clear" w:color="auto" w:fill="F4B083" w:themeFill="accent2" w:themeFillTint="99"/>
            <w:vAlign w:val="center"/>
          </w:tcPr>
          <w:p w:rsidR="004C0C87" w:rsidRPr="00CA6C5F" w:rsidRDefault="004C0C87" w:rsidP="00DC0C0D">
            <w:pPr>
              <w:spacing w:before="240"/>
              <w:jc w:val="center"/>
              <w:rPr>
                <w:rFonts w:ascii="Arial" w:hAnsi="Arial" w:cs="Arial"/>
                <w:b/>
                <w:sz w:val="28"/>
                <w:lang w:val="es-MX"/>
              </w:rPr>
            </w:pPr>
            <w:r w:rsidRPr="00CA6C5F">
              <w:rPr>
                <w:rFonts w:ascii="Arial" w:hAnsi="Arial" w:cs="Arial"/>
                <w:b/>
                <w:sz w:val="28"/>
                <w:lang w:val="es-MX"/>
              </w:rPr>
              <w:t>Conclusión</w:t>
            </w:r>
          </w:p>
        </w:tc>
        <w:tc>
          <w:tcPr>
            <w:tcW w:w="2589" w:type="dxa"/>
            <w:shd w:val="clear" w:color="auto" w:fill="F4B083" w:themeFill="accent2" w:themeFillTint="99"/>
            <w:vAlign w:val="center"/>
          </w:tcPr>
          <w:p w:rsidR="004C0C87" w:rsidRPr="00CA6C5F" w:rsidRDefault="004C0C87" w:rsidP="00DC0C0D">
            <w:pPr>
              <w:spacing w:before="240"/>
              <w:jc w:val="center"/>
              <w:rPr>
                <w:rFonts w:ascii="Arial" w:hAnsi="Arial" w:cs="Arial"/>
                <w:b/>
                <w:sz w:val="28"/>
                <w:lang w:val="es-MX"/>
              </w:rPr>
            </w:pPr>
            <w:r w:rsidRPr="00CA6C5F">
              <w:rPr>
                <w:rFonts w:ascii="Arial" w:hAnsi="Arial" w:cs="Arial"/>
                <w:b/>
                <w:sz w:val="28"/>
                <w:lang w:val="es-MX"/>
              </w:rPr>
              <w:t>Referencia</w:t>
            </w:r>
          </w:p>
        </w:tc>
      </w:tr>
      <w:tr w:rsidR="004C0C87" w:rsidRPr="00CA6C5F" w:rsidTr="00F15D1C">
        <w:trPr>
          <w:trHeight w:val="261"/>
        </w:trPr>
        <w:tc>
          <w:tcPr>
            <w:tcW w:w="2147" w:type="dxa"/>
          </w:tcPr>
          <w:p w:rsidR="00A55146" w:rsidRPr="00CA6C5F" w:rsidRDefault="00A55146" w:rsidP="00A55146">
            <w:pPr>
              <w:autoSpaceDE w:val="0"/>
              <w:autoSpaceDN w:val="0"/>
              <w:adjustRightInd w:val="0"/>
              <w:rPr>
                <w:rFonts w:ascii="Arial" w:hAnsi="Arial" w:cs="Arial"/>
                <w:b/>
                <w:bCs/>
                <w:highlight w:val="cyan"/>
                <w:lang w:val="es-MX"/>
              </w:rPr>
            </w:pPr>
            <w:r w:rsidRPr="00CA6C5F">
              <w:rPr>
                <w:rFonts w:ascii="Arial" w:hAnsi="Arial" w:cs="Arial"/>
                <w:b/>
                <w:bCs/>
                <w:i/>
                <w:iCs/>
                <w:highlight w:val="cyan"/>
                <w:lang w:val="es-MX"/>
              </w:rPr>
              <w:t xml:space="preserve">GAMIFICACIÓN </w:t>
            </w:r>
            <w:r w:rsidRPr="00CA6C5F">
              <w:rPr>
                <w:rFonts w:ascii="Arial" w:hAnsi="Arial" w:cs="Arial"/>
                <w:b/>
                <w:bCs/>
                <w:highlight w:val="cyan"/>
                <w:lang w:val="es-MX"/>
              </w:rPr>
              <w:t>Y TECNOLOGÍAS COMO RECURSOS Y ESTRATEGIAS INNOVADORES</w:t>
            </w:r>
          </w:p>
          <w:p w:rsidR="004C0C87" w:rsidRPr="00CA6C5F" w:rsidRDefault="00A55146" w:rsidP="00A55146">
            <w:pPr>
              <w:jc w:val="both"/>
              <w:rPr>
                <w:rFonts w:ascii="Arial" w:hAnsi="Arial" w:cs="Arial"/>
                <w:b/>
                <w:highlight w:val="cyan"/>
                <w:lang w:val="es-MX"/>
              </w:rPr>
            </w:pPr>
            <w:r w:rsidRPr="00CA6C5F">
              <w:rPr>
                <w:rFonts w:ascii="Arial" w:hAnsi="Arial" w:cs="Arial"/>
                <w:b/>
                <w:bCs/>
                <w:highlight w:val="cyan"/>
                <w:lang w:val="es-MX"/>
              </w:rPr>
              <w:t>PARA LA ENSEÑANZA Y APRENDIZAJE DE LA HISTORIA</w:t>
            </w:r>
          </w:p>
        </w:tc>
        <w:tc>
          <w:tcPr>
            <w:tcW w:w="1835" w:type="dxa"/>
          </w:tcPr>
          <w:p w:rsidR="004C0C87" w:rsidRPr="00CA6C5F" w:rsidRDefault="00DC2FCF" w:rsidP="00A47CEB">
            <w:pPr>
              <w:jc w:val="both"/>
              <w:rPr>
                <w:rFonts w:ascii="Arial" w:hAnsi="Arial" w:cs="Arial"/>
                <w:lang w:val="es-MX"/>
              </w:rPr>
            </w:pPr>
            <w:r w:rsidRPr="00CA6C5F">
              <w:rPr>
                <w:rFonts w:ascii="Arial" w:hAnsi="Arial" w:cs="Arial"/>
                <w:b/>
                <w:bCs/>
                <w:lang w:val="es-MX"/>
              </w:rPr>
              <w:t>GÓMEZ TRIGUEROS, ISABEL MARÍA</w:t>
            </w:r>
          </w:p>
        </w:tc>
        <w:tc>
          <w:tcPr>
            <w:tcW w:w="1916" w:type="dxa"/>
          </w:tcPr>
          <w:p w:rsidR="004100CB" w:rsidRPr="00CA6C5F" w:rsidRDefault="004100CB" w:rsidP="003D730D">
            <w:pPr>
              <w:jc w:val="both"/>
              <w:rPr>
                <w:rFonts w:ascii="Arial" w:hAnsi="Arial" w:cs="Arial"/>
                <w:lang w:val="es-MX"/>
              </w:rPr>
            </w:pPr>
            <w:r w:rsidRPr="00CA6C5F">
              <w:rPr>
                <w:rFonts w:ascii="Arial" w:hAnsi="Arial" w:cs="Arial"/>
                <w:lang w:val="es-MX"/>
              </w:rPr>
              <w:t>Valorar las fortalezas y las debilidades del uso de la gamificación y las tecnologías en las clases</w:t>
            </w:r>
            <w:r w:rsidR="003D730D" w:rsidRPr="00CA6C5F">
              <w:rPr>
                <w:rFonts w:ascii="Arial" w:hAnsi="Arial" w:cs="Arial"/>
                <w:lang w:val="es-MX"/>
              </w:rPr>
              <w:t xml:space="preserve"> de historia.</w:t>
            </w:r>
          </w:p>
        </w:tc>
        <w:tc>
          <w:tcPr>
            <w:tcW w:w="1865" w:type="dxa"/>
          </w:tcPr>
          <w:p w:rsidR="004C0C87" w:rsidRPr="00CA6C5F" w:rsidRDefault="00DC2FCF" w:rsidP="004E284B">
            <w:pPr>
              <w:jc w:val="both"/>
              <w:rPr>
                <w:rFonts w:ascii="Arial" w:hAnsi="Arial" w:cs="Arial"/>
                <w:u w:val="single"/>
                <w:lang w:val="es-MX"/>
              </w:rPr>
            </w:pPr>
            <w:r w:rsidRPr="00CA6C5F">
              <w:rPr>
                <w:rFonts w:ascii="Arial" w:hAnsi="Arial" w:cs="Arial"/>
                <w:u w:val="single"/>
                <w:lang w:val="es-MX"/>
              </w:rPr>
              <w:t>Mixta</w:t>
            </w:r>
          </w:p>
          <w:p w:rsidR="00707584" w:rsidRPr="00CA6C5F" w:rsidRDefault="00DC2FCF" w:rsidP="00707584">
            <w:pPr>
              <w:jc w:val="both"/>
              <w:rPr>
                <w:rFonts w:ascii="Arial" w:hAnsi="Arial" w:cs="Arial"/>
                <w:lang w:val="es-MX"/>
              </w:rPr>
            </w:pPr>
            <w:r w:rsidRPr="00CA6C5F">
              <w:rPr>
                <w:rFonts w:ascii="Arial" w:hAnsi="Arial" w:cs="Arial"/>
                <w:lang w:val="es-MX"/>
              </w:rPr>
              <w:t>Cualitativa por medio de la observación.</w:t>
            </w:r>
            <w:r w:rsidR="00707584" w:rsidRPr="00CA6C5F">
              <w:rPr>
                <w:rFonts w:ascii="Arial" w:hAnsi="Arial" w:cs="Arial"/>
                <w:lang w:val="es-MX"/>
              </w:rPr>
              <w:t xml:space="preserve"> pruebas escritas realizadas</w:t>
            </w:r>
          </w:p>
          <w:p w:rsidR="00DC2FCF" w:rsidRPr="00CA6C5F" w:rsidRDefault="00707584" w:rsidP="00707584">
            <w:pPr>
              <w:jc w:val="both"/>
              <w:rPr>
                <w:rFonts w:ascii="Arial" w:hAnsi="Arial" w:cs="Arial"/>
                <w:lang w:val="es-MX"/>
              </w:rPr>
            </w:pPr>
            <w:r w:rsidRPr="00CA6C5F">
              <w:rPr>
                <w:rFonts w:ascii="Arial" w:hAnsi="Arial" w:cs="Arial"/>
                <w:lang w:val="es-MX"/>
              </w:rPr>
              <w:t>por los participantes.</w:t>
            </w:r>
          </w:p>
          <w:p w:rsidR="00707584" w:rsidRPr="00CA6C5F" w:rsidRDefault="00707584" w:rsidP="00707584">
            <w:pPr>
              <w:jc w:val="both"/>
              <w:rPr>
                <w:rFonts w:ascii="Arial" w:hAnsi="Arial" w:cs="Arial"/>
                <w:lang w:val="es-MX"/>
              </w:rPr>
            </w:pPr>
          </w:p>
          <w:p w:rsidR="00DC2FCF" w:rsidRPr="00CA6C5F" w:rsidRDefault="00DC2FCF" w:rsidP="004E284B">
            <w:pPr>
              <w:jc w:val="both"/>
              <w:rPr>
                <w:rFonts w:ascii="Arial" w:hAnsi="Arial" w:cs="Arial"/>
                <w:lang w:val="es-MX"/>
              </w:rPr>
            </w:pPr>
            <w:r w:rsidRPr="00CA6C5F">
              <w:rPr>
                <w:rFonts w:ascii="Arial" w:hAnsi="Arial" w:cs="Arial"/>
                <w:lang w:val="es-MX"/>
              </w:rPr>
              <w:t>Cuantitativa por medio</w:t>
            </w:r>
            <w:r w:rsidR="004100CB" w:rsidRPr="00CA6C5F">
              <w:rPr>
                <w:rFonts w:ascii="Arial" w:hAnsi="Arial" w:cs="Arial"/>
                <w:lang w:val="es-MX"/>
              </w:rPr>
              <w:t xml:space="preserve"> de la escala Likert.</w:t>
            </w:r>
            <w:r w:rsidR="00707584" w:rsidRPr="00CA6C5F">
              <w:rPr>
                <w:rFonts w:ascii="Arial" w:hAnsi="Arial" w:cs="Arial"/>
                <w:lang w:val="es-MX"/>
              </w:rPr>
              <w:t xml:space="preserve"> Diseño no experimental descriptivo a partir del cuestionario</w:t>
            </w:r>
          </w:p>
        </w:tc>
        <w:tc>
          <w:tcPr>
            <w:tcW w:w="2137" w:type="dxa"/>
          </w:tcPr>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confirman el valor formativo de la incorporación de</w:t>
            </w:r>
          </w:p>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 xml:space="preserve">estrategias </w:t>
            </w:r>
            <w:r w:rsidRPr="00CA6C5F">
              <w:rPr>
                <w:rFonts w:ascii="Arial" w:hAnsi="Arial" w:cs="Arial"/>
                <w:i/>
                <w:iCs/>
                <w:lang w:val="es-MX"/>
              </w:rPr>
              <w:t xml:space="preserve">gamificadas </w:t>
            </w:r>
            <w:r w:rsidRPr="00CA6C5F">
              <w:rPr>
                <w:rFonts w:ascii="Arial" w:hAnsi="Arial" w:cs="Arial"/>
                <w:lang w:val="es-MX"/>
              </w:rPr>
              <w:t>en el aula de Historia y donde el total de la muestra participante alcanza</w:t>
            </w:r>
          </w:p>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los contenidos conceptuales relacionados con la Guerra de la Independencia Española (100% de</w:t>
            </w:r>
          </w:p>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aprobados). De igual modo, se comprueba que el 60-79% de las respuestas obtiene una valoración</w:t>
            </w:r>
          </w:p>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 xml:space="preserve">de “excelente” (aproximadamente </w:t>
            </w:r>
            <w:r w:rsidRPr="00CA6C5F">
              <w:rPr>
                <w:rFonts w:ascii="Arial" w:hAnsi="Arial" w:cs="Arial"/>
                <w:lang w:val="es-MX"/>
              </w:rPr>
              <w:lastRenderedPageBreak/>
              <w:t>entre 9-10 de su valoración sobre un valor 10). Asimismo, entre</w:t>
            </w:r>
          </w:p>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el 25-30% de las respuestas emitidas se evalúa como “notable” (aproximadamente entre un 7-8 de</w:t>
            </w:r>
          </w:p>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su valoración sobre un valor 10). Se debe señalar que menos del 1% de respuestas emitidas obtiene</w:t>
            </w:r>
          </w:p>
          <w:p w:rsidR="004C0C87" w:rsidRPr="00CA6C5F" w:rsidRDefault="000C5716" w:rsidP="000C5716">
            <w:pPr>
              <w:jc w:val="both"/>
              <w:rPr>
                <w:rFonts w:ascii="Arial" w:hAnsi="Arial" w:cs="Arial"/>
                <w:lang w:val="es-MX"/>
              </w:rPr>
            </w:pPr>
            <w:r w:rsidRPr="00CA6C5F">
              <w:rPr>
                <w:rFonts w:ascii="Arial" w:hAnsi="Arial" w:cs="Arial"/>
                <w:lang w:val="es-MX"/>
              </w:rPr>
              <w:t>una valoración de “insuficiente” (aproximadamente entre un 0-4 de su valoración sobre un 10).</w:t>
            </w:r>
          </w:p>
        </w:tc>
        <w:tc>
          <w:tcPr>
            <w:tcW w:w="2063" w:type="dxa"/>
          </w:tcPr>
          <w:p w:rsidR="000C5716" w:rsidRPr="00CA6C5F" w:rsidRDefault="000C5716" w:rsidP="004E284B">
            <w:pPr>
              <w:jc w:val="both"/>
              <w:rPr>
                <w:rFonts w:ascii="Arial" w:hAnsi="Arial" w:cs="Arial"/>
                <w:lang w:val="es-MX"/>
              </w:rPr>
            </w:pPr>
            <w:r w:rsidRPr="00CA6C5F">
              <w:rPr>
                <w:rFonts w:ascii="Arial" w:hAnsi="Arial" w:cs="Arial"/>
                <w:lang w:val="es-MX"/>
              </w:rPr>
              <w:lastRenderedPageBreak/>
              <w:t>Consideran que el uso de la gamificación en las escuelas ayuda incrementando la motivación del alumno y mejorando el proceso de enseñanza y aprendizaje.</w:t>
            </w:r>
          </w:p>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se deben reconocer las fortalezas como</w:t>
            </w:r>
          </w:p>
          <w:p w:rsidR="000C5716" w:rsidRPr="00CA6C5F" w:rsidRDefault="000C5716" w:rsidP="000C5716">
            <w:pPr>
              <w:autoSpaceDE w:val="0"/>
              <w:autoSpaceDN w:val="0"/>
              <w:adjustRightInd w:val="0"/>
              <w:rPr>
                <w:rFonts w:ascii="Arial" w:hAnsi="Arial" w:cs="Arial"/>
                <w:lang w:val="es-MX"/>
              </w:rPr>
            </w:pPr>
            <w:r w:rsidRPr="00CA6C5F">
              <w:rPr>
                <w:rFonts w:ascii="Arial" w:hAnsi="Arial" w:cs="Arial"/>
                <w:lang w:val="es-MX"/>
              </w:rPr>
              <w:t>estrategias de enseñanza y aprendizaje que conlleva la incorporación de propuestas innovadoras</w:t>
            </w:r>
          </w:p>
          <w:p w:rsidR="00845959" w:rsidRPr="00CA6C5F" w:rsidRDefault="000C5716" w:rsidP="000C5716">
            <w:pPr>
              <w:jc w:val="both"/>
              <w:rPr>
                <w:rFonts w:ascii="Arial" w:hAnsi="Arial" w:cs="Arial"/>
                <w:lang w:val="es-MX"/>
              </w:rPr>
            </w:pPr>
            <w:r w:rsidRPr="00CA6C5F">
              <w:rPr>
                <w:rFonts w:ascii="Arial" w:hAnsi="Arial" w:cs="Arial"/>
                <w:lang w:val="es-MX"/>
              </w:rPr>
              <w:lastRenderedPageBreak/>
              <w:t xml:space="preserve">con </w:t>
            </w:r>
            <w:r w:rsidRPr="00CA6C5F">
              <w:rPr>
                <w:rFonts w:ascii="Arial" w:hAnsi="Arial" w:cs="Arial"/>
                <w:i/>
                <w:iCs/>
                <w:lang w:val="es-MX"/>
              </w:rPr>
              <w:t xml:space="preserve">gamificación </w:t>
            </w:r>
            <w:r w:rsidRPr="00CA6C5F">
              <w:rPr>
                <w:rFonts w:ascii="Arial" w:hAnsi="Arial" w:cs="Arial"/>
                <w:lang w:val="es-MX"/>
              </w:rPr>
              <w:t>y con TIC en las aulas</w:t>
            </w:r>
          </w:p>
          <w:p w:rsidR="004C0C87" w:rsidRPr="00CA6C5F" w:rsidRDefault="000C5716" w:rsidP="000C5716">
            <w:pPr>
              <w:jc w:val="both"/>
              <w:rPr>
                <w:rFonts w:ascii="Arial" w:hAnsi="Arial" w:cs="Arial"/>
                <w:lang w:val="es-MX"/>
              </w:rPr>
            </w:pPr>
            <w:r w:rsidRPr="00CA6C5F">
              <w:rPr>
                <w:rFonts w:ascii="Arial" w:hAnsi="Arial" w:cs="Arial"/>
                <w:lang w:val="es-MX"/>
              </w:rPr>
              <w:t xml:space="preserve"> </w:t>
            </w:r>
          </w:p>
        </w:tc>
        <w:tc>
          <w:tcPr>
            <w:tcW w:w="2589" w:type="dxa"/>
          </w:tcPr>
          <w:p w:rsidR="004C0C87" w:rsidRPr="00CA6C5F" w:rsidRDefault="00845959" w:rsidP="004E284B">
            <w:pPr>
              <w:jc w:val="both"/>
              <w:rPr>
                <w:rFonts w:ascii="Arial" w:hAnsi="Arial" w:cs="Arial"/>
                <w:lang w:val="es-MX"/>
              </w:rPr>
            </w:pPr>
            <w:r w:rsidRPr="00CA6C5F">
              <w:rPr>
                <w:rFonts w:ascii="Arial" w:hAnsi="Arial" w:cs="Arial"/>
                <w:lang w:val="es-MX"/>
              </w:rPr>
              <w:lastRenderedPageBreak/>
              <w:t>Trigueros, I. M. G. (2018). Gamificación y tecnologías como recursos y estrategias innovadores para la enseñanza y aprendizaje de la historia. </w:t>
            </w:r>
            <w:proofErr w:type="spellStart"/>
            <w:r w:rsidRPr="00CA6C5F">
              <w:rPr>
                <w:rFonts w:ascii="Arial" w:hAnsi="Arial" w:cs="Arial"/>
                <w:i/>
                <w:iCs/>
                <w:lang w:val="es-MX"/>
              </w:rPr>
              <w:t>Educação</w:t>
            </w:r>
            <w:proofErr w:type="spellEnd"/>
            <w:r w:rsidRPr="00CA6C5F">
              <w:rPr>
                <w:rFonts w:ascii="Arial" w:hAnsi="Arial" w:cs="Arial"/>
                <w:i/>
                <w:iCs/>
                <w:lang w:val="es-MX"/>
              </w:rPr>
              <w:t xml:space="preserve"> &amp; </w:t>
            </w:r>
            <w:proofErr w:type="spellStart"/>
            <w:r w:rsidRPr="00CA6C5F">
              <w:rPr>
                <w:rFonts w:ascii="Arial" w:hAnsi="Arial" w:cs="Arial"/>
                <w:i/>
                <w:iCs/>
                <w:lang w:val="es-MX"/>
              </w:rPr>
              <w:t>Formação</w:t>
            </w:r>
            <w:proofErr w:type="spellEnd"/>
            <w:r w:rsidRPr="00CA6C5F">
              <w:rPr>
                <w:rFonts w:ascii="Arial" w:hAnsi="Arial" w:cs="Arial"/>
                <w:lang w:val="es-MX"/>
              </w:rPr>
              <w:t>, </w:t>
            </w:r>
            <w:r w:rsidRPr="00CA6C5F">
              <w:rPr>
                <w:rFonts w:ascii="Arial" w:hAnsi="Arial" w:cs="Arial"/>
                <w:i/>
                <w:iCs/>
                <w:lang w:val="es-MX"/>
              </w:rPr>
              <w:t>3</w:t>
            </w:r>
            <w:r w:rsidRPr="00CA6C5F">
              <w:rPr>
                <w:rFonts w:ascii="Arial" w:hAnsi="Arial" w:cs="Arial"/>
                <w:lang w:val="es-MX"/>
              </w:rPr>
              <w:t>(8), 3-16.</w:t>
            </w:r>
          </w:p>
        </w:tc>
      </w:tr>
      <w:tr w:rsidR="004C0C87" w:rsidRPr="00CA6C5F" w:rsidTr="00F15D1C">
        <w:trPr>
          <w:trHeight w:val="246"/>
        </w:trPr>
        <w:tc>
          <w:tcPr>
            <w:tcW w:w="2147" w:type="dxa"/>
          </w:tcPr>
          <w:p w:rsidR="004C0C87" w:rsidRPr="00CA6C5F" w:rsidRDefault="00845959" w:rsidP="00845959">
            <w:pPr>
              <w:jc w:val="both"/>
              <w:rPr>
                <w:rFonts w:ascii="Arial" w:hAnsi="Arial" w:cs="Arial"/>
                <w:b/>
                <w:lang w:val="es-MX"/>
              </w:rPr>
            </w:pPr>
            <w:r w:rsidRPr="00CA6C5F">
              <w:rPr>
                <w:rFonts w:ascii="Arial" w:hAnsi="Arial" w:cs="Arial"/>
                <w:b/>
                <w:lang w:val="es-MX"/>
              </w:rPr>
              <w:lastRenderedPageBreak/>
              <w:t xml:space="preserve"> Enseñar y </w:t>
            </w:r>
            <w:r w:rsidRPr="00CA6C5F">
              <w:rPr>
                <w:rFonts w:ascii="Arial" w:hAnsi="Arial" w:cs="Arial"/>
                <w:b/>
                <w:highlight w:val="lightGray"/>
                <w:lang w:val="es-MX"/>
              </w:rPr>
              <w:t>aprender Historia a partir del análisis de fuentes históricas. Una experiencia formativa en educación superior</w:t>
            </w:r>
          </w:p>
        </w:tc>
        <w:tc>
          <w:tcPr>
            <w:tcW w:w="1835" w:type="dxa"/>
          </w:tcPr>
          <w:p w:rsidR="004C0C87" w:rsidRPr="00CA6C5F" w:rsidRDefault="001232C5" w:rsidP="00A47CEB">
            <w:pPr>
              <w:jc w:val="both"/>
              <w:rPr>
                <w:rFonts w:ascii="Arial" w:hAnsi="Arial" w:cs="Arial"/>
                <w:lang w:val="es-MX"/>
              </w:rPr>
            </w:pPr>
            <w:r w:rsidRPr="00CA6C5F">
              <w:rPr>
                <w:rFonts w:ascii="Arial" w:hAnsi="Arial" w:cs="Arial"/>
                <w:b/>
                <w:bCs/>
                <w:lang w:val="es-MX"/>
              </w:rPr>
              <w:t>Nilson Javier Ibagón Martín</w:t>
            </w:r>
          </w:p>
        </w:tc>
        <w:tc>
          <w:tcPr>
            <w:tcW w:w="1916" w:type="dxa"/>
          </w:tcPr>
          <w:p w:rsidR="00D11391" w:rsidRPr="00CA6C5F" w:rsidRDefault="004C0C87" w:rsidP="00D11391">
            <w:pPr>
              <w:jc w:val="both"/>
              <w:rPr>
                <w:rFonts w:ascii="Arial" w:hAnsi="Arial" w:cs="Arial"/>
                <w:lang w:val="es-MX"/>
              </w:rPr>
            </w:pPr>
            <w:r w:rsidRPr="00CA6C5F">
              <w:rPr>
                <w:rFonts w:ascii="Arial" w:hAnsi="Arial" w:cs="Arial"/>
                <w:lang w:val="es-MX"/>
              </w:rPr>
              <w:t xml:space="preserve"> </w:t>
            </w:r>
          </w:p>
          <w:p w:rsidR="00D17AF6" w:rsidRPr="00CA6C5F" w:rsidRDefault="00D11391" w:rsidP="004E284B">
            <w:pPr>
              <w:jc w:val="both"/>
              <w:rPr>
                <w:rFonts w:ascii="Arial" w:hAnsi="Arial" w:cs="Arial"/>
                <w:i/>
                <w:iCs/>
                <w:lang w:val="es-MX"/>
              </w:rPr>
            </w:pPr>
            <w:r w:rsidRPr="00CA6C5F">
              <w:rPr>
                <w:rFonts w:ascii="Arial" w:hAnsi="Arial" w:cs="Arial"/>
                <w:lang w:val="es-MX"/>
              </w:rPr>
              <w:t xml:space="preserve">Busca un cambio en la enseñanza de las ciencias sociales, donde no se utilice la memorización, por lo </w:t>
            </w:r>
            <w:r w:rsidR="00632D9A" w:rsidRPr="00CA6C5F">
              <w:rPr>
                <w:rFonts w:ascii="Arial" w:hAnsi="Arial" w:cs="Arial"/>
                <w:lang w:val="es-MX"/>
              </w:rPr>
              <w:t>tanto,</w:t>
            </w:r>
            <w:r w:rsidRPr="00CA6C5F">
              <w:rPr>
                <w:rFonts w:ascii="Arial" w:hAnsi="Arial" w:cs="Arial"/>
                <w:lang w:val="es-MX"/>
              </w:rPr>
              <w:t xml:space="preserve"> se espera que </w:t>
            </w:r>
            <w:r w:rsidR="00422DD0" w:rsidRPr="00CA6C5F">
              <w:rPr>
                <w:rFonts w:ascii="Arial" w:hAnsi="Arial" w:cs="Arial"/>
                <w:lang w:val="es-MX"/>
              </w:rPr>
              <w:t xml:space="preserve">el trabajo pedagógico este orientado al desarrollo de </w:t>
            </w:r>
            <w:r w:rsidR="00422DD0" w:rsidRPr="00CA6C5F">
              <w:rPr>
                <w:rFonts w:ascii="Arial" w:hAnsi="Arial" w:cs="Arial"/>
                <w:lang w:val="es-MX"/>
              </w:rPr>
              <w:lastRenderedPageBreak/>
              <w:t xml:space="preserve">habilidades propias del historiador, particularmente asociadas a la búsqueda, la selección y el análisis de </w:t>
            </w:r>
            <w:r w:rsidR="00422DD0" w:rsidRPr="00CA6C5F">
              <w:rPr>
                <w:rFonts w:ascii="Arial" w:hAnsi="Arial" w:cs="Arial"/>
                <w:i/>
                <w:iCs/>
                <w:lang w:val="es-MX"/>
              </w:rPr>
              <w:t>fuentes históricas.</w:t>
            </w:r>
          </w:p>
          <w:p w:rsidR="004121BA" w:rsidRPr="00CA6C5F" w:rsidRDefault="004121BA" w:rsidP="004121BA">
            <w:pPr>
              <w:jc w:val="both"/>
              <w:rPr>
                <w:rFonts w:ascii="Arial" w:hAnsi="Arial" w:cs="Arial"/>
                <w:lang w:val="es-MX"/>
              </w:rPr>
            </w:pPr>
            <w:r w:rsidRPr="00CA6C5F">
              <w:rPr>
                <w:rFonts w:ascii="Arial" w:hAnsi="Arial" w:cs="Arial"/>
                <w:lang w:val="es-MX"/>
              </w:rPr>
              <w:t>Establecer posibles soluciones a las carencias y limitaciones teóricas y prácticas que definieron los posicionamientos históricos de los estudiantes</w:t>
            </w:r>
          </w:p>
        </w:tc>
        <w:tc>
          <w:tcPr>
            <w:tcW w:w="1865" w:type="dxa"/>
          </w:tcPr>
          <w:p w:rsidR="00D11391" w:rsidRPr="00CA6C5F" w:rsidRDefault="00D11391" w:rsidP="00D11391">
            <w:pPr>
              <w:jc w:val="both"/>
              <w:rPr>
                <w:rFonts w:ascii="Arial" w:hAnsi="Arial" w:cs="Arial"/>
                <w:lang w:val="es-MX"/>
              </w:rPr>
            </w:pPr>
            <w:r w:rsidRPr="00CA6C5F">
              <w:rPr>
                <w:rFonts w:ascii="Arial" w:hAnsi="Arial" w:cs="Arial"/>
                <w:lang w:val="es-MX"/>
              </w:rPr>
              <w:lastRenderedPageBreak/>
              <w:t>Investigación acción.</w:t>
            </w:r>
          </w:p>
          <w:p w:rsidR="00D11391" w:rsidRPr="00CA6C5F" w:rsidRDefault="00D11391" w:rsidP="00D11391">
            <w:pPr>
              <w:jc w:val="both"/>
              <w:rPr>
                <w:rFonts w:ascii="Arial" w:hAnsi="Arial" w:cs="Arial"/>
                <w:lang w:val="es-MX"/>
              </w:rPr>
            </w:pPr>
          </w:p>
          <w:p w:rsidR="004C0C87" w:rsidRPr="00CA6C5F" w:rsidRDefault="00D11391" w:rsidP="00D11391">
            <w:pPr>
              <w:jc w:val="both"/>
              <w:rPr>
                <w:rFonts w:ascii="Arial" w:hAnsi="Arial" w:cs="Arial"/>
                <w:lang w:val="es-MX"/>
              </w:rPr>
            </w:pPr>
            <w:r w:rsidRPr="00CA6C5F">
              <w:rPr>
                <w:rFonts w:ascii="Arial" w:hAnsi="Arial" w:cs="Arial"/>
                <w:lang w:val="es-MX"/>
              </w:rPr>
              <w:t>Cualitativo</w:t>
            </w:r>
          </w:p>
        </w:tc>
        <w:tc>
          <w:tcPr>
            <w:tcW w:w="2137" w:type="dxa"/>
          </w:tcPr>
          <w:p w:rsidR="00632D9A" w:rsidRPr="00CA6C5F" w:rsidRDefault="00632D9A" w:rsidP="00632D9A">
            <w:pPr>
              <w:jc w:val="both"/>
              <w:rPr>
                <w:rFonts w:ascii="Arial" w:hAnsi="Arial" w:cs="Arial"/>
                <w:lang w:val="es-MX"/>
              </w:rPr>
            </w:pPr>
          </w:p>
          <w:p w:rsidR="00632D9A" w:rsidRPr="00CA6C5F" w:rsidRDefault="00632D9A" w:rsidP="00632D9A">
            <w:pPr>
              <w:jc w:val="both"/>
              <w:rPr>
                <w:rFonts w:ascii="Arial" w:hAnsi="Arial" w:cs="Arial"/>
                <w:lang w:val="es-MX"/>
              </w:rPr>
            </w:pPr>
            <w:r w:rsidRPr="00CA6C5F">
              <w:rPr>
                <w:rFonts w:ascii="Arial" w:hAnsi="Arial" w:cs="Arial"/>
                <w:i/>
                <w:iCs/>
                <w:lang w:val="es-MX"/>
              </w:rPr>
              <w:t>De la reproducción acrítica de información a la producción de conocimiento</w:t>
            </w:r>
            <w:r w:rsidRPr="00CA6C5F">
              <w:rPr>
                <w:rFonts w:ascii="Arial" w:hAnsi="Arial" w:cs="Arial"/>
                <w:lang w:val="es-MX"/>
              </w:rPr>
              <w:t xml:space="preserve">: uno de los avances más significativos que se generaron a través del trabajo con fuentes históricas fue la superación </w:t>
            </w:r>
            <w:r w:rsidRPr="00CA6C5F">
              <w:rPr>
                <w:rFonts w:ascii="Arial" w:hAnsi="Arial" w:cs="Arial"/>
                <w:lang w:val="es-MX"/>
              </w:rPr>
              <w:lastRenderedPageBreak/>
              <w:t xml:space="preserve">por parte de la mayoría de estudiantes10 de la formulación de argumentaciones históricas planas y simplificadas </w:t>
            </w:r>
          </w:p>
          <w:p w:rsidR="00632D9A" w:rsidRPr="00CA6C5F" w:rsidRDefault="00632D9A" w:rsidP="00632D9A">
            <w:pPr>
              <w:jc w:val="both"/>
              <w:rPr>
                <w:rFonts w:ascii="Arial" w:hAnsi="Arial" w:cs="Arial"/>
                <w:lang w:val="es-MX"/>
              </w:rPr>
            </w:pPr>
          </w:p>
          <w:p w:rsidR="00632D9A" w:rsidRPr="00CA6C5F" w:rsidRDefault="00632D9A" w:rsidP="00632D9A">
            <w:pPr>
              <w:jc w:val="both"/>
              <w:rPr>
                <w:rFonts w:ascii="Arial" w:hAnsi="Arial" w:cs="Arial"/>
                <w:lang w:val="es-MX"/>
              </w:rPr>
            </w:pPr>
            <w:r w:rsidRPr="00CA6C5F">
              <w:rPr>
                <w:rFonts w:ascii="Arial" w:hAnsi="Arial" w:cs="Arial"/>
                <w:i/>
                <w:iCs/>
                <w:lang w:val="es-MX"/>
              </w:rPr>
              <w:t>Las lógicas disciplinares de la historia, entendidas como medios que fortalecen la formación de los licenciados</w:t>
            </w:r>
            <w:r w:rsidRPr="00CA6C5F">
              <w:rPr>
                <w:rFonts w:ascii="Arial" w:hAnsi="Arial" w:cs="Arial"/>
                <w:lang w:val="es-MX"/>
              </w:rPr>
              <w:t xml:space="preserve">: el trabajo con fuentes históricas les permitió entender a los estudiantes los procesos mediante los cuales los historiadores establecen sus explicaciones particulares sobre un fenómeno histórico. En este sentido, además de comprender los contenidos formales del curso, los estudiantes aprendieron a identificar, mediante </w:t>
            </w:r>
            <w:r w:rsidRPr="00CA6C5F">
              <w:rPr>
                <w:rFonts w:ascii="Arial" w:hAnsi="Arial" w:cs="Arial"/>
                <w:lang w:val="es-MX"/>
              </w:rPr>
              <w:lastRenderedPageBreak/>
              <w:t xml:space="preserve">el empleo de habilidades de pensamiento histórico, diversas variables que intervienen en la construcción de una explicación histórica. </w:t>
            </w:r>
          </w:p>
          <w:p w:rsidR="00632D9A" w:rsidRPr="00CA6C5F" w:rsidRDefault="00632D9A" w:rsidP="00632D9A">
            <w:pPr>
              <w:jc w:val="both"/>
              <w:rPr>
                <w:rFonts w:ascii="Arial" w:hAnsi="Arial" w:cs="Arial"/>
                <w:lang w:val="es-MX"/>
              </w:rPr>
            </w:pPr>
          </w:p>
          <w:p w:rsidR="00632D9A" w:rsidRPr="00CA6C5F" w:rsidRDefault="00632D9A" w:rsidP="00632D9A">
            <w:pPr>
              <w:jc w:val="both"/>
              <w:rPr>
                <w:rFonts w:ascii="Arial" w:hAnsi="Arial" w:cs="Arial"/>
                <w:lang w:val="es-MX"/>
              </w:rPr>
            </w:pPr>
            <w:r w:rsidRPr="00CA6C5F">
              <w:rPr>
                <w:rFonts w:ascii="Arial" w:hAnsi="Arial" w:cs="Arial"/>
                <w:i/>
                <w:iCs/>
                <w:lang w:val="es-MX"/>
              </w:rPr>
              <w:t xml:space="preserve">La </w:t>
            </w:r>
            <w:proofErr w:type="spellStart"/>
            <w:r w:rsidRPr="00CA6C5F">
              <w:rPr>
                <w:rFonts w:ascii="Arial" w:hAnsi="Arial" w:cs="Arial"/>
                <w:i/>
                <w:iCs/>
                <w:lang w:val="es-MX"/>
              </w:rPr>
              <w:t>pluriperspectividad</w:t>
            </w:r>
            <w:proofErr w:type="spellEnd"/>
            <w:r w:rsidRPr="00CA6C5F">
              <w:rPr>
                <w:rFonts w:ascii="Arial" w:hAnsi="Arial" w:cs="Arial"/>
                <w:i/>
                <w:iCs/>
                <w:lang w:val="es-MX"/>
              </w:rPr>
              <w:t xml:space="preserve">, tarea pendiente en la formación de los licenciados: </w:t>
            </w:r>
            <w:r w:rsidRPr="00CA6C5F">
              <w:rPr>
                <w:rFonts w:ascii="Arial" w:hAnsi="Arial" w:cs="Arial"/>
                <w:lang w:val="es-MX"/>
              </w:rPr>
              <w:t xml:space="preserve">uno de los elementos de análisis que supuso mayores inconvenientes en el trabajo desarrollado por parte de los estudiantes a través de la elección y critica de fuentes históricas de primer y segundo orden fue el manejo de la </w:t>
            </w:r>
            <w:proofErr w:type="spellStart"/>
            <w:r w:rsidRPr="00CA6C5F">
              <w:rPr>
                <w:rFonts w:ascii="Arial" w:hAnsi="Arial" w:cs="Arial"/>
                <w:lang w:val="es-MX"/>
              </w:rPr>
              <w:t>pluriperspectividad</w:t>
            </w:r>
            <w:proofErr w:type="spellEnd"/>
            <w:r w:rsidRPr="00CA6C5F">
              <w:rPr>
                <w:rFonts w:ascii="Arial" w:hAnsi="Arial" w:cs="Arial"/>
                <w:lang w:val="es-MX"/>
              </w:rPr>
              <w:t xml:space="preserve">. </w:t>
            </w:r>
          </w:p>
          <w:p w:rsidR="004C0C87" w:rsidRPr="00CA6C5F" w:rsidRDefault="004C0C87" w:rsidP="004E284B">
            <w:pPr>
              <w:jc w:val="both"/>
              <w:rPr>
                <w:rFonts w:ascii="Arial" w:hAnsi="Arial" w:cs="Arial"/>
                <w:lang w:val="es-MX"/>
              </w:rPr>
            </w:pPr>
          </w:p>
        </w:tc>
        <w:tc>
          <w:tcPr>
            <w:tcW w:w="2063" w:type="dxa"/>
          </w:tcPr>
          <w:p w:rsidR="004C0C87" w:rsidRPr="00CA6C5F" w:rsidRDefault="00632D9A" w:rsidP="004E284B">
            <w:pPr>
              <w:jc w:val="both"/>
              <w:rPr>
                <w:rFonts w:ascii="Arial" w:hAnsi="Arial" w:cs="Arial"/>
                <w:lang w:val="es-MX"/>
              </w:rPr>
            </w:pPr>
            <w:r w:rsidRPr="00CA6C5F">
              <w:rPr>
                <w:rFonts w:ascii="Arial" w:hAnsi="Arial" w:cs="Arial"/>
                <w:lang w:val="es-MX"/>
              </w:rPr>
              <w:lastRenderedPageBreak/>
              <w:t xml:space="preserve">se puede afirmar que la incorporación del método histórico en la formación de los licenciados en Ciencias Sociales permite establecer un mecanismo de solución a las falencias derivadas de </w:t>
            </w:r>
            <w:r w:rsidRPr="00CA6C5F">
              <w:rPr>
                <w:rFonts w:ascii="Arial" w:hAnsi="Arial" w:cs="Arial"/>
                <w:lang w:val="es-MX"/>
              </w:rPr>
              <w:lastRenderedPageBreak/>
              <w:t>enfoques formativos estructurados a partir de la reproducción y memorización de información. No obstante, es de aclarar que este cambio metodológico y teórico a la hora de asumir los procesos de enseñanza-aprendizaje de la historia requieren un trabajo sistemático y de largo aliento que permita al estudiante, en tiempos y espacios adecuados, desarrollar y afianzar habilidades de pensamiento histórico.</w:t>
            </w:r>
          </w:p>
          <w:p w:rsidR="00632D9A" w:rsidRPr="00CA6C5F" w:rsidRDefault="00632D9A" w:rsidP="004E284B">
            <w:pPr>
              <w:jc w:val="both"/>
              <w:rPr>
                <w:rFonts w:ascii="Arial" w:hAnsi="Arial" w:cs="Arial"/>
                <w:lang w:val="es-MX"/>
              </w:rPr>
            </w:pPr>
          </w:p>
        </w:tc>
        <w:tc>
          <w:tcPr>
            <w:tcW w:w="2589" w:type="dxa"/>
          </w:tcPr>
          <w:p w:rsidR="004C0C87" w:rsidRPr="00CA6C5F" w:rsidRDefault="009242F0" w:rsidP="00B74F8C">
            <w:pPr>
              <w:jc w:val="both"/>
              <w:rPr>
                <w:rFonts w:ascii="Arial" w:hAnsi="Arial" w:cs="Arial"/>
                <w:i/>
                <w:lang w:val="es-MX"/>
              </w:rPr>
            </w:pPr>
            <w:r w:rsidRPr="00CA6C5F">
              <w:rPr>
                <w:rFonts w:ascii="Arial" w:hAnsi="Arial" w:cs="Arial"/>
                <w:i/>
                <w:lang w:val="es-MX"/>
              </w:rPr>
              <w:lastRenderedPageBreak/>
              <w:t>Ibagón Martín, N. J. (2016). Enseñar y aprender historia a partir del análisis de fuentes históricas. Una experiencia formativa en Educación Superior. </w:t>
            </w:r>
            <w:r w:rsidRPr="00CA6C5F">
              <w:rPr>
                <w:rFonts w:ascii="Arial" w:hAnsi="Arial" w:cs="Arial"/>
                <w:i/>
                <w:iCs/>
                <w:lang w:val="es-MX"/>
              </w:rPr>
              <w:t>Voces y silencios. Revista Latinoamericana de educación</w:t>
            </w:r>
            <w:r w:rsidRPr="00CA6C5F">
              <w:rPr>
                <w:rFonts w:ascii="Arial" w:hAnsi="Arial" w:cs="Arial"/>
                <w:i/>
                <w:lang w:val="es-MX"/>
              </w:rPr>
              <w:t>, </w:t>
            </w:r>
            <w:r w:rsidRPr="00CA6C5F">
              <w:rPr>
                <w:rFonts w:ascii="Arial" w:hAnsi="Arial" w:cs="Arial"/>
                <w:i/>
                <w:iCs/>
                <w:lang w:val="es-MX"/>
              </w:rPr>
              <w:t>7</w:t>
            </w:r>
            <w:r w:rsidRPr="00CA6C5F">
              <w:rPr>
                <w:rFonts w:ascii="Arial" w:hAnsi="Arial" w:cs="Arial"/>
                <w:i/>
                <w:lang w:val="es-MX"/>
              </w:rPr>
              <w:t>(1), 121-133.</w:t>
            </w:r>
          </w:p>
        </w:tc>
      </w:tr>
      <w:tr w:rsidR="004C0C87" w:rsidRPr="00CA6C5F" w:rsidTr="00F15D1C">
        <w:trPr>
          <w:trHeight w:val="246"/>
        </w:trPr>
        <w:tc>
          <w:tcPr>
            <w:tcW w:w="2147" w:type="dxa"/>
          </w:tcPr>
          <w:p w:rsidR="00D26AF1" w:rsidRPr="00CA6C5F" w:rsidRDefault="00D26AF1" w:rsidP="00D26AF1">
            <w:pPr>
              <w:jc w:val="both"/>
              <w:rPr>
                <w:rFonts w:ascii="Arial" w:hAnsi="Arial" w:cs="Arial"/>
                <w:b/>
                <w:highlight w:val="darkYellow"/>
                <w:lang w:val="es-MX"/>
              </w:rPr>
            </w:pPr>
            <w:r w:rsidRPr="00CA6C5F">
              <w:rPr>
                <w:rFonts w:ascii="Arial" w:hAnsi="Arial" w:cs="Arial"/>
                <w:b/>
                <w:lang w:val="es-MX"/>
              </w:rPr>
              <w:lastRenderedPageBreak/>
              <w:t xml:space="preserve">Los mapas </w:t>
            </w:r>
            <w:r w:rsidRPr="00CA6C5F">
              <w:rPr>
                <w:rFonts w:ascii="Arial" w:hAnsi="Arial" w:cs="Arial"/>
                <w:b/>
                <w:highlight w:val="darkYellow"/>
                <w:lang w:val="es-MX"/>
              </w:rPr>
              <w:t>históricos como instrumentos para la enseñanza de</w:t>
            </w:r>
          </w:p>
          <w:p w:rsidR="004C0C87" w:rsidRPr="00CA6C5F" w:rsidRDefault="00D26AF1" w:rsidP="00D26AF1">
            <w:pPr>
              <w:jc w:val="both"/>
              <w:rPr>
                <w:rFonts w:ascii="Arial" w:hAnsi="Arial" w:cs="Arial"/>
                <w:b/>
                <w:lang w:val="es-MX"/>
              </w:rPr>
            </w:pPr>
            <w:r w:rsidRPr="00CA6C5F">
              <w:rPr>
                <w:rFonts w:ascii="Arial" w:hAnsi="Arial" w:cs="Arial"/>
                <w:b/>
                <w:highlight w:val="darkYellow"/>
                <w:lang w:val="es-MX"/>
              </w:rPr>
              <w:t>la historia</w:t>
            </w:r>
          </w:p>
        </w:tc>
        <w:tc>
          <w:tcPr>
            <w:tcW w:w="1835" w:type="dxa"/>
          </w:tcPr>
          <w:p w:rsidR="004C0C87" w:rsidRPr="00CA6C5F" w:rsidRDefault="00D26AF1" w:rsidP="004E284B">
            <w:pPr>
              <w:jc w:val="both"/>
              <w:rPr>
                <w:rFonts w:ascii="Arial" w:hAnsi="Arial" w:cs="Arial"/>
                <w:lang w:val="es-MX"/>
              </w:rPr>
            </w:pPr>
            <w:r w:rsidRPr="00CA6C5F">
              <w:rPr>
                <w:rFonts w:ascii="Arial" w:hAnsi="Arial" w:cs="Arial"/>
                <w:b/>
                <w:bCs/>
                <w:lang w:val="es-MX"/>
              </w:rPr>
              <w:t>Cristian Abraham Parellada</w:t>
            </w:r>
          </w:p>
        </w:tc>
        <w:tc>
          <w:tcPr>
            <w:tcW w:w="1916" w:type="dxa"/>
          </w:tcPr>
          <w:p w:rsidR="00D26AF1" w:rsidRPr="00CA6C5F" w:rsidRDefault="00D26AF1" w:rsidP="00D26AF1">
            <w:pPr>
              <w:autoSpaceDE w:val="0"/>
              <w:autoSpaceDN w:val="0"/>
              <w:adjustRightInd w:val="0"/>
              <w:rPr>
                <w:rFonts w:ascii="Arial" w:hAnsi="Arial" w:cs="Arial"/>
                <w:lang w:val="es-MX"/>
              </w:rPr>
            </w:pPr>
            <w:r w:rsidRPr="00CA6C5F">
              <w:rPr>
                <w:rFonts w:ascii="Arial" w:hAnsi="Arial" w:cs="Arial"/>
                <w:lang w:val="es-MX"/>
              </w:rPr>
              <w:t>Tiene como objetivo proponer un diálogo entre</w:t>
            </w:r>
          </w:p>
          <w:p w:rsidR="00D26AF1" w:rsidRPr="00CA6C5F" w:rsidRDefault="00D26AF1" w:rsidP="00D26AF1">
            <w:pPr>
              <w:autoSpaceDE w:val="0"/>
              <w:autoSpaceDN w:val="0"/>
              <w:adjustRightInd w:val="0"/>
              <w:rPr>
                <w:rFonts w:ascii="Arial" w:hAnsi="Arial" w:cs="Arial"/>
                <w:lang w:val="es-MX"/>
              </w:rPr>
            </w:pPr>
            <w:r w:rsidRPr="00CA6C5F">
              <w:rPr>
                <w:rFonts w:ascii="Arial" w:hAnsi="Arial" w:cs="Arial"/>
                <w:lang w:val="es-MX"/>
              </w:rPr>
              <w:t xml:space="preserve">las investigaciones </w:t>
            </w:r>
            <w:r w:rsidRPr="00CA6C5F">
              <w:rPr>
                <w:rFonts w:ascii="Arial" w:hAnsi="Arial" w:cs="Arial"/>
                <w:lang w:val="es-MX"/>
              </w:rPr>
              <w:lastRenderedPageBreak/>
              <w:t>que analizan cómo los estudiantes</w:t>
            </w:r>
          </w:p>
          <w:p w:rsidR="00D26AF1" w:rsidRPr="00CA6C5F" w:rsidRDefault="00D26AF1" w:rsidP="00D26AF1">
            <w:pPr>
              <w:autoSpaceDE w:val="0"/>
              <w:autoSpaceDN w:val="0"/>
              <w:adjustRightInd w:val="0"/>
              <w:rPr>
                <w:rFonts w:ascii="Arial" w:hAnsi="Arial" w:cs="Arial"/>
                <w:lang w:val="es-MX"/>
              </w:rPr>
            </w:pPr>
            <w:r w:rsidRPr="00CA6C5F">
              <w:rPr>
                <w:rFonts w:ascii="Arial" w:hAnsi="Arial" w:cs="Arial"/>
                <w:lang w:val="es-MX"/>
              </w:rPr>
              <w:t>comprenden los acontecimientos del pasado desde la</w:t>
            </w:r>
          </w:p>
          <w:p w:rsidR="00D26AF1" w:rsidRPr="00CA6C5F" w:rsidRDefault="00D26AF1" w:rsidP="00D26AF1">
            <w:pPr>
              <w:autoSpaceDE w:val="0"/>
              <w:autoSpaceDN w:val="0"/>
              <w:adjustRightInd w:val="0"/>
              <w:rPr>
                <w:rFonts w:ascii="Arial" w:hAnsi="Arial" w:cs="Arial"/>
                <w:lang w:val="es-MX"/>
              </w:rPr>
            </w:pPr>
            <w:r w:rsidRPr="00CA6C5F">
              <w:rPr>
                <w:rFonts w:ascii="Arial" w:hAnsi="Arial" w:cs="Arial"/>
                <w:lang w:val="es-MX"/>
              </w:rPr>
              <w:t>perspectiva del pensamiento histórico y las indagaciones que,</w:t>
            </w:r>
          </w:p>
          <w:p w:rsidR="00D26AF1" w:rsidRPr="00CA6C5F" w:rsidRDefault="00D26AF1" w:rsidP="00D26AF1">
            <w:pPr>
              <w:autoSpaceDE w:val="0"/>
              <w:autoSpaceDN w:val="0"/>
              <w:adjustRightInd w:val="0"/>
              <w:rPr>
                <w:rFonts w:ascii="Arial" w:hAnsi="Arial" w:cs="Arial"/>
                <w:lang w:val="es-MX"/>
              </w:rPr>
            </w:pPr>
            <w:r w:rsidRPr="00CA6C5F">
              <w:rPr>
                <w:rFonts w:ascii="Arial" w:hAnsi="Arial" w:cs="Arial"/>
                <w:lang w:val="es-MX"/>
              </w:rPr>
              <w:t>desde la historia de la cartografía, han desarrollado una</w:t>
            </w:r>
          </w:p>
          <w:p w:rsidR="004C0C87" w:rsidRPr="00CA6C5F" w:rsidRDefault="00D26AF1" w:rsidP="00D26AF1">
            <w:pPr>
              <w:jc w:val="both"/>
              <w:rPr>
                <w:rFonts w:ascii="Arial" w:hAnsi="Arial" w:cs="Arial"/>
                <w:lang w:val="es-MX"/>
              </w:rPr>
            </w:pPr>
            <w:r w:rsidRPr="00CA6C5F">
              <w:rPr>
                <w:rFonts w:ascii="Arial" w:hAnsi="Arial" w:cs="Arial"/>
                <w:lang w:val="es-MX"/>
              </w:rPr>
              <w:t>mirada crítica sobre los mapas.</w:t>
            </w:r>
          </w:p>
        </w:tc>
        <w:tc>
          <w:tcPr>
            <w:tcW w:w="1865" w:type="dxa"/>
          </w:tcPr>
          <w:p w:rsidR="004C0C87" w:rsidRPr="00CA6C5F" w:rsidRDefault="00910FF9" w:rsidP="004E284B">
            <w:pPr>
              <w:jc w:val="both"/>
              <w:rPr>
                <w:rFonts w:ascii="Arial" w:hAnsi="Arial" w:cs="Arial"/>
                <w:lang w:val="es-MX"/>
              </w:rPr>
            </w:pPr>
            <w:r w:rsidRPr="00CA6C5F">
              <w:rPr>
                <w:rFonts w:ascii="Arial" w:hAnsi="Arial" w:cs="Arial"/>
                <w:lang w:val="es-MX"/>
              </w:rPr>
              <w:lastRenderedPageBreak/>
              <w:t xml:space="preserve">Es un artículo que trata de que convencer sobre la importancia de los mapas para </w:t>
            </w:r>
            <w:r w:rsidRPr="00CA6C5F">
              <w:rPr>
                <w:rFonts w:ascii="Arial" w:hAnsi="Arial" w:cs="Arial"/>
                <w:lang w:val="es-MX"/>
              </w:rPr>
              <w:lastRenderedPageBreak/>
              <w:t>la consolidación de un pensamiento histórico sobre el estado –nación a través de este medio, por lo tanto no hay una metodología establecida.</w:t>
            </w:r>
          </w:p>
        </w:tc>
        <w:tc>
          <w:tcPr>
            <w:tcW w:w="2137" w:type="dxa"/>
          </w:tcPr>
          <w:p w:rsidR="004C0C87" w:rsidRPr="00CA6C5F" w:rsidRDefault="004C0C87" w:rsidP="009F321F">
            <w:pPr>
              <w:jc w:val="both"/>
              <w:rPr>
                <w:rFonts w:ascii="Arial" w:hAnsi="Arial" w:cs="Arial"/>
                <w:lang w:val="es-MX"/>
              </w:rPr>
            </w:pPr>
          </w:p>
          <w:p w:rsidR="004C0C87" w:rsidRPr="00CA6C5F" w:rsidRDefault="00540392" w:rsidP="009F321F">
            <w:pPr>
              <w:jc w:val="both"/>
              <w:rPr>
                <w:rFonts w:ascii="Arial" w:hAnsi="Arial" w:cs="Arial"/>
                <w:lang w:val="es-MX"/>
              </w:rPr>
            </w:pPr>
            <w:r w:rsidRPr="00CA6C5F">
              <w:rPr>
                <w:rFonts w:ascii="Arial" w:hAnsi="Arial" w:cs="Arial"/>
                <w:lang w:val="es-MX"/>
              </w:rPr>
              <w:t>No había resultados</w:t>
            </w:r>
          </w:p>
        </w:tc>
        <w:tc>
          <w:tcPr>
            <w:tcW w:w="2063" w:type="dxa"/>
          </w:tcPr>
          <w:p w:rsidR="00910FF9" w:rsidRPr="00CA6C5F" w:rsidRDefault="00910FF9" w:rsidP="00910FF9">
            <w:pPr>
              <w:jc w:val="both"/>
              <w:rPr>
                <w:rFonts w:ascii="Arial" w:hAnsi="Arial" w:cs="Arial"/>
                <w:lang w:val="es-MX"/>
              </w:rPr>
            </w:pPr>
            <w:r w:rsidRPr="00CA6C5F">
              <w:rPr>
                <w:rFonts w:ascii="Arial" w:hAnsi="Arial" w:cs="Arial"/>
                <w:lang w:val="es-MX"/>
              </w:rPr>
              <w:t>Un análisis reflexivo</w:t>
            </w:r>
          </w:p>
          <w:p w:rsidR="00910FF9" w:rsidRPr="00CA6C5F" w:rsidRDefault="00910FF9" w:rsidP="00910FF9">
            <w:pPr>
              <w:jc w:val="both"/>
              <w:rPr>
                <w:rFonts w:ascii="Arial" w:hAnsi="Arial" w:cs="Arial"/>
                <w:lang w:val="es-MX"/>
              </w:rPr>
            </w:pPr>
            <w:r w:rsidRPr="00CA6C5F">
              <w:rPr>
                <w:rFonts w:ascii="Arial" w:hAnsi="Arial" w:cs="Arial"/>
                <w:lang w:val="es-MX"/>
              </w:rPr>
              <w:t xml:space="preserve">sobre el mapa histórico se constituye en una </w:t>
            </w:r>
            <w:r w:rsidRPr="00CA6C5F">
              <w:rPr>
                <w:rFonts w:ascii="Arial" w:hAnsi="Arial" w:cs="Arial"/>
                <w:lang w:val="es-MX"/>
              </w:rPr>
              <w:lastRenderedPageBreak/>
              <w:t>herramienta necesaria para que los</w:t>
            </w:r>
          </w:p>
          <w:p w:rsidR="00910FF9" w:rsidRPr="00CA6C5F" w:rsidRDefault="00910FF9" w:rsidP="00910FF9">
            <w:pPr>
              <w:jc w:val="both"/>
              <w:rPr>
                <w:rFonts w:ascii="Arial" w:hAnsi="Arial" w:cs="Arial"/>
                <w:lang w:val="es-MX"/>
              </w:rPr>
            </w:pPr>
            <w:r w:rsidRPr="00CA6C5F">
              <w:rPr>
                <w:rFonts w:ascii="Arial" w:hAnsi="Arial" w:cs="Arial"/>
                <w:lang w:val="es-MX"/>
              </w:rPr>
              <w:t>estudiantes se acerquen al pensamiento histórico en los procesos de formación del</w:t>
            </w:r>
          </w:p>
          <w:p w:rsidR="004C0C87" w:rsidRPr="00CA6C5F" w:rsidRDefault="00910FF9" w:rsidP="00910FF9">
            <w:pPr>
              <w:jc w:val="both"/>
              <w:rPr>
                <w:rFonts w:ascii="Arial" w:hAnsi="Arial" w:cs="Arial"/>
                <w:lang w:val="es-MX"/>
              </w:rPr>
            </w:pPr>
            <w:r w:rsidRPr="00CA6C5F">
              <w:rPr>
                <w:rFonts w:ascii="Arial" w:hAnsi="Arial" w:cs="Arial"/>
                <w:lang w:val="es-MX"/>
              </w:rPr>
              <w:t>Estado</w:t>
            </w:r>
            <w:r w:rsidRPr="00CA6C5F">
              <w:rPr>
                <w:rFonts w:ascii="Cambria Math" w:hAnsi="Cambria Math" w:cs="Cambria Math"/>
                <w:lang w:val="es-MX"/>
              </w:rPr>
              <w:t>‐</w:t>
            </w:r>
            <w:r w:rsidRPr="00CA6C5F">
              <w:rPr>
                <w:rFonts w:ascii="Arial" w:hAnsi="Arial" w:cs="Arial"/>
                <w:lang w:val="es-MX"/>
              </w:rPr>
              <w:t>nación.</w:t>
            </w:r>
          </w:p>
          <w:p w:rsidR="00910FF9" w:rsidRPr="00CA6C5F" w:rsidRDefault="00910FF9" w:rsidP="00910FF9">
            <w:pPr>
              <w:jc w:val="both"/>
              <w:rPr>
                <w:rFonts w:ascii="Arial" w:hAnsi="Arial" w:cs="Arial"/>
                <w:lang w:val="es-MX"/>
              </w:rPr>
            </w:pPr>
            <w:r w:rsidRPr="00CA6C5F">
              <w:rPr>
                <w:rFonts w:ascii="Arial" w:hAnsi="Arial" w:cs="Arial"/>
                <w:lang w:val="es-MX"/>
              </w:rPr>
              <w:t>es posible entender que los</w:t>
            </w:r>
          </w:p>
          <w:p w:rsidR="00910FF9" w:rsidRPr="00CA6C5F" w:rsidRDefault="00910FF9" w:rsidP="00910FF9">
            <w:pPr>
              <w:jc w:val="both"/>
              <w:rPr>
                <w:rFonts w:ascii="Arial" w:hAnsi="Arial" w:cs="Arial"/>
                <w:lang w:val="es-MX"/>
              </w:rPr>
            </w:pPr>
            <w:r w:rsidRPr="00CA6C5F">
              <w:rPr>
                <w:rFonts w:ascii="Arial" w:hAnsi="Arial" w:cs="Arial"/>
                <w:lang w:val="es-MX"/>
              </w:rPr>
              <w:t>mapas históricos constituyen una excelente fuente de análisis para que los estudiantes</w:t>
            </w:r>
          </w:p>
          <w:p w:rsidR="00910FF9" w:rsidRPr="00CA6C5F" w:rsidRDefault="00910FF9" w:rsidP="00910FF9">
            <w:pPr>
              <w:jc w:val="both"/>
              <w:rPr>
                <w:rFonts w:ascii="Arial" w:hAnsi="Arial" w:cs="Arial"/>
                <w:lang w:val="es-MX"/>
              </w:rPr>
            </w:pPr>
            <w:r w:rsidRPr="00CA6C5F">
              <w:rPr>
                <w:rFonts w:ascii="Arial" w:hAnsi="Arial" w:cs="Arial"/>
                <w:lang w:val="es-MX"/>
              </w:rPr>
              <w:t>interroguen cómo se definen, miden, organizan, ocupan, resuelven, comprenden y</w:t>
            </w:r>
          </w:p>
          <w:p w:rsidR="00910FF9" w:rsidRPr="00CA6C5F" w:rsidRDefault="00910FF9" w:rsidP="00910FF9">
            <w:pPr>
              <w:jc w:val="both"/>
              <w:rPr>
                <w:rFonts w:ascii="Arial" w:hAnsi="Arial" w:cs="Arial"/>
                <w:lang w:val="es-MX"/>
              </w:rPr>
            </w:pPr>
            <w:r w:rsidRPr="00CA6C5F">
              <w:rPr>
                <w:rFonts w:ascii="Arial" w:hAnsi="Arial" w:cs="Arial"/>
                <w:lang w:val="es-MX"/>
              </w:rPr>
              <w:t>discuten los espacios que ocupan los Estados nacionales</w:t>
            </w:r>
          </w:p>
        </w:tc>
        <w:tc>
          <w:tcPr>
            <w:tcW w:w="2589" w:type="dxa"/>
          </w:tcPr>
          <w:p w:rsidR="00DB197B" w:rsidRPr="00CA6C5F" w:rsidRDefault="00DB197B" w:rsidP="00DB197B">
            <w:pPr>
              <w:autoSpaceDE w:val="0"/>
              <w:autoSpaceDN w:val="0"/>
              <w:adjustRightInd w:val="0"/>
              <w:rPr>
                <w:rFonts w:ascii="Arial" w:hAnsi="Arial" w:cs="Arial"/>
                <w:color w:val="333232"/>
                <w:lang w:val="es-MX"/>
              </w:rPr>
            </w:pPr>
            <w:r w:rsidRPr="00CA6C5F">
              <w:rPr>
                <w:rFonts w:ascii="Arial" w:hAnsi="Arial" w:cs="Arial"/>
                <w:color w:val="333232"/>
                <w:lang w:val="es-MX"/>
              </w:rPr>
              <w:lastRenderedPageBreak/>
              <w:t>Parellada, Cristian Abraham</w:t>
            </w:r>
          </w:p>
          <w:p w:rsidR="00DB197B" w:rsidRPr="00CA6C5F" w:rsidRDefault="00DB197B" w:rsidP="00DB197B">
            <w:pPr>
              <w:autoSpaceDE w:val="0"/>
              <w:autoSpaceDN w:val="0"/>
              <w:adjustRightInd w:val="0"/>
              <w:rPr>
                <w:rFonts w:ascii="Arial" w:hAnsi="Arial" w:cs="Arial"/>
                <w:color w:val="333232"/>
                <w:lang w:val="es-MX"/>
              </w:rPr>
            </w:pPr>
            <w:r w:rsidRPr="00CA6C5F">
              <w:rPr>
                <w:rFonts w:ascii="Arial" w:hAnsi="Arial" w:cs="Arial"/>
                <w:color w:val="333232"/>
                <w:lang w:val="es-MX"/>
              </w:rPr>
              <w:t xml:space="preserve">Los mapas históricos como instrumentos para </w:t>
            </w:r>
            <w:r w:rsidRPr="00CA6C5F">
              <w:rPr>
                <w:rFonts w:ascii="Arial" w:hAnsi="Arial" w:cs="Arial"/>
                <w:color w:val="333232"/>
                <w:lang w:val="es-MX"/>
              </w:rPr>
              <w:lastRenderedPageBreak/>
              <w:t>la enseñanza de la historia</w:t>
            </w:r>
          </w:p>
          <w:p w:rsidR="00DB197B" w:rsidRPr="00CA6C5F" w:rsidRDefault="00DB197B" w:rsidP="00DB197B">
            <w:pPr>
              <w:autoSpaceDE w:val="0"/>
              <w:autoSpaceDN w:val="0"/>
              <w:adjustRightInd w:val="0"/>
              <w:rPr>
                <w:rFonts w:ascii="Arial" w:hAnsi="Arial" w:cs="Arial"/>
                <w:color w:val="333232"/>
                <w:lang w:val="es-MX"/>
              </w:rPr>
            </w:pPr>
            <w:r w:rsidRPr="00CA6C5F">
              <w:rPr>
                <w:rFonts w:ascii="Arial" w:hAnsi="Arial" w:cs="Arial"/>
                <w:color w:val="333232"/>
                <w:lang w:val="es-MX"/>
              </w:rPr>
              <w:t>Revista Tempo e Argumento, vol. 9, núm. 21, mayo-agosto, 2017, pp. 312-337</w:t>
            </w:r>
          </w:p>
          <w:p w:rsidR="00DB197B" w:rsidRPr="00CA6C5F" w:rsidRDefault="00DB197B" w:rsidP="00DB197B">
            <w:pPr>
              <w:autoSpaceDE w:val="0"/>
              <w:autoSpaceDN w:val="0"/>
              <w:adjustRightInd w:val="0"/>
              <w:rPr>
                <w:rFonts w:ascii="Arial" w:hAnsi="Arial" w:cs="Arial"/>
                <w:color w:val="333232"/>
                <w:lang w:val="es-MX"/>
              </w:rPr>
            </w:pPr>
            <w:proofErr w:type="spellStart"/>
            <w:r w:rsidRPr="00CA6C5F">
              <w:rPr>
                <w:rFonts w:ascii="Arial" w:hAnsi="Arial" w:cs="Arial"/>
                <w:color w:val="333232"/>
                <w:lang w:val="es-MX"/>
              </w:rPr>
              <w:t>Universidade</w:t>
            </w:r>
            <w:proofErr w:type="spellEnd"/>
            <w:r w:rsidRPr="00CA6C5F">
              <w:rPr>
                <w:rFonts w:ascii="Arial" w:hAnsi="Arial" w:cs="Arial"/>
                <w:color w:val="333232"/>
                <w:lang w:val="es-MX"/>
              </w:rPr>
              <w:t xml:space="preserve"> do Estado de Santa Catarina</w:t>
            </w:r>
          </w:p>
          <w:p w:rsidR="004C0C87" w:rsidRPr="00CA6C5F" w:rsidRDefault="00DB197B" w:rsidP="00DB197B">
            <w:pPr>
              <w:jc w:val="both"/>
              <w:rPr>
                <w:rFonts w:ascii="Arial" w:hAnsi="Arial" w:cs="Arial"/>
                <w:lang w:val="es-MX"/>
              </w:rPr>
            </w:pPr>
            <w:r w:rsidRPr="00CA6C5F">
              <w:rPr>
                <w:rFonts w:ascii="Arial" w:hAnsi="Arial" w:cs="Arial"/>
                <w:color w:val="333232"/>
                <w:lang w:val="es-MX"/>
              </w:rPr>
              <w:t>Florianópolis, Brasil</w:t>
            </w:r>
          </w:p>
        </w:tc>
      </w:tr>
      <w:tr w:rsidR="004C0C87" w:rsidRPr="00CA6C5F" w:rsidTr="00F15D1C">
        <w:trPr>
          <w:trHeight w:val="246"/>
        </w:trPr>
        <w:tc>
          <w:tcPr>
            <w:tcW w:w="2147" w:type="dxa"/>
          </w:tcPr>
          <w:p w:rsidR="006D46B8" w:rsidRPr="00CA6C5F" w:rsidRDefault="006D46B8" w:rsidP="006D46B8">
            <w:pPr>
              <w:jc w:val="both"/>
              <w:rPr>
                <w:rFonts w:ascii="Arial" w:hAnsi="Arial" w:cs="Arial"/>
                <w:b/>
                <w:lang w:val="es-MX"/>
              </w:rPr>
            </w:pPr>
          </w:p>
          <w:p w:rsidR="004C0C87" w:rsidRPr="00CA6C5F" w:rsidRDefault="006D46B8" w:rsidP="00853926">
            <w:pPr>
              <w:jc w:val="both"/>
              <w:rPr>
                <w:rFonts w:ascii="Arial" w:hAnsi="Arial" w:cs="Arial"/>
                <w:b/>
                <w:lang w:val="es-MX"/>
              </w:rPr>
            </w:pPr>
            <w:r w:rsidRPr="00CA6C5F">
              <w:rPr>
                <w:rFonts w:ascii="Arial" w:hAnsi="Arial" w:cs="Arial"/>
                <w:b/>
                <w:lang w:val="es-MX"/>
              </w:rPr>
              <w:t xml:space="preserve"> </w:t>
            </w:r>
            <w:r w:rsidRPr="00CA6C5F">
              <w:rPr>
                <w:rFonts w:ascii="Arial" w:hAnsi="Arial" w:cs="Arial"/>
                <w:b/>
                <w:bCs/>
                <w:highlight w:val="magenta"/>
                <w:lang w:val="es-MX"/>
              </w:rPr>
              <w:t>La enseñanza de la historia a través de historietas</w:t>
            </w:r>
          </w:p>
        </w:tc>
        <w:tc>
          <w:tcPr>
            <w:tcW w:w="1835" w:type="dxa"/>
          </w:tcPr>
          <w:p w:rsidR="006D46B8" w:rsidRPr="00CA6C5F" w:rsidRDefault="006D46B8" w:rsidP="006D46B8">
            <w:pPr>
              <w:jc w:val="both"/>
              <w:rPr>
                <w:rFonts w:ascii="Arial" w:hAnsi="Arial" w:cs="Arial"/>
                <w:lang w:val="es-MX"/>
              </w:rPr>
            </w:pPr>
          </w:p>
          <w:p w:rsidR="004C0C87" w:rsidRPr="00CA6C5F" w:rsidRDefault="006D46B8" w:rsidP="006D46B8">
            <w:pPr>
              <w:jc w:val="both"/>
              <w:rPr>
                <w:rFonts w:ascii="Arial" w:hAnsi="Arial" w:cs="Arial"/>
                <w:b/>
                <w:bCs/>
                <w:i/>
                <w:iCs/>
                <w:lang w:val="es-MX"/>
              </w:rPr>
            </w:pPr>
            <w:r w:rsidRPr="00CA6C5F">
              <w:rPr>
                <w:rFonts w:ascii="Arial" w:hAnsi="Arial" w:cs="Arial"/>
                <w:lang w:val="es-MX"/>
              </w:rPr>
              <w:t xml:space="preserve"> </w:t>
            </w:r>
            <w:r w:rsidRPr="00CA6C5F">
              <w:rPr>
                <w:rFonts w:ascii="Arial" w:hAnsi="Arial" w:cs="Arial"/>
                <w:b/>
                <w:bCs/>
                <w:i/>
                <w:iCs/>
                <w:lang w:val="es-MX"/>
              </w:rPr>
              <w:t>Lic. María Gabriela Calvas-Ojeda</w:t>
            </w:r>
          </w:p>
          <w:p w:rsidR="006D46B8" w:rsidRPr="00CA6C5F" w:rsidRDefault="006D46B8" w:rsidP="006D46B8">
            <w:pPr>
              <w:jc w:val="both"/>
              <w:rPr>
                <w:rFonts w:ascii="Arial" w:hAnsi="Arial" w:cs="Arial"/>
                <w:lang w:val="es-MX"/>
              </w:rPr>
            </w:pPr>
          </w:p>
          <w:p w:rsidR="006D46B8" w:rsidRPr="00CA6C5F" w:rsidRDefault="006D46B8" w:rsidP="006D46B8">
            <w:pPr>
              <w:jc w:val="both"/>
              <w:rPr>
                <w:rFonts w:ascii="Arial" w:hAnsi="Arial" w:cs="Arial"/>
                <w:lang w:val="es-MX"/>
              </w:rPr>
            </w:pPr>
            <w:r w:rsidRPr="00CA6C5F">
              <w:rPr>
                <w:rFonts w:ascii="Arial" w:hAnsi="Arial" w:cs="Arial"/>
                <w:lang w:val="es-MX"/>
              </w:rPr>
              <w:lastRenderedPageBreak/>
              <w:t xml:space="preserve"> </w:t>
            </w:r>
            <w:r w:rsidRPr="00CA6C5F">
              <w:rPr>
                <w:rFonts w:ascii="Arial" w:hAnsi="Arial" w:cs="Arial"/>
                <w:b/>
                <w:bCs/>
                <w:i/>
                <w:iCs/>
                <w:lang w:val="es-MX"/>
              </w:rPr>
              <w:t>Dr. C. Enrique Espinoza- Freire</w:t>
            </w:r>
          </w:p>
        </w:tc>
        <w:tc>
          <w:tcPr>
            <w:tcW w:w="1916" w:type="dxa"/>
          </w:tcPr>
          <w:p w:rsidR="006D46B8" w:rsidRPr="00CA6C5F" w:rsidRDefault="004C0C87" w:rsidP="006D46B8">
            <w:pPr>
              <w:jc w:val="both"/>
              <w:rPr>
                <w:rFonts w:ascii="Arial" w:hAnsi="Arial" w:cs="Arial"/>
                <w:lang w:val="es-MX"/>
              </w:rPr>
            </w:pPr>
            <w:r w:rsidRPr="00CA6C5F">
              <w:rPr>
                <w:rFonts w:ascii="Arial" w:hAnsi="Arial" w:cs="Arial"/>
                <w:lang w:val="es-MX"/>
              </w:rPr>
              <w:lastRenderedPageBreak/>
              <w:t xml:space="preserve"> </w:t>
            </w:r>
          </w:p>
          <w:p w:rsidR="004C0C87" w:rsidRPr="00CA6C5F" w:rsidRDefault="006D46B8" w:rsidP="006D46B8">
            <w:pPr>
              <w:jc w:val="both"/>
              <w:rPr>
                <w:rFonts w:ascii="Arial" w:hAnsi="Arial" w:cs="Arial"/>
                <w:lang w:val="es-MX"/>
              </w:rPr>
            </w:pPr>
            <w:r w:rsidRPr="00CA6C5F">
              <w:rPr>
                <w:rFonts w:ascii="Arial" w:hAnsi="Arial" w:cs="Arial"/>
                <w:lang w:val="es-MX"/>
              </w:rPr>
              <w:t xml:space="preserve"> Tiene com</w:t>
            </w:r>
            <w:r w:rsidR="00853926" w:rsidRPr="00CA6C5F">
              <w:rPr>
                <w:rFonts w:ascii="Arial" w:hAnsi="Arial" w:cs="Arial"/>
                <w:lang w:val="es-MX"/>
              </w:rPr>
              <w:t>o propósito socializar saberes R</w:t>
            </w:r>
            <w:r w:rsidRPr="00CA6C5F">
              <w:rPr>
                <w:rFonts w:ascii="Arial" w:hAnsi="Arial" w:cs="Arial"/>
                <w:lang w:val="es-MX"/>
              </w:rPr>
              <w:t xml:space="preserve">elacionados con estos recursos </w:t>
            </w:r>
            <w:r w:rsidRPr="00CA6C5F">
              <w:rPr>
                <w:rFonts w:ascii="Arial" w:hAnsi="Arial" w:cs="Arial"/>
                <w:lang w:val="es-MX"/>
              </w:rPr>
              <w:lastRenderedPageBreak/>
              <w:t>didácticos para contribuir al enriquecimiento didáctico-metodológico del docente, en aras de cambiar esta actitud.</w:t>
            </w:r>
          </w:p>
        </w:tc>
        <w:tc>
          <w:tcPr>
            <w:tcW w:w="1865" w:type="dxa"/>
          </w:tcPr>
          <w:p w:rsidR="006D46B8" w:rsidRPr="00CA6C5F" w:rsidRDefault="006D46B8" w:rsidP="006D46B8">
            <w:pPr>
              <w:jc w:val="both"/>
              <w:rPr>
                <w:rFonts w:ascii="Arial" w:hAnsi="Arial" w:cs="Arial"/>
                <w:lang w:val="es-MX"/>
              </w:rPr>
            </w:pPr>
          </w:p>
          <w:p w:rsidR="004C0C87" w:rsidRPr="00CA6C5F" w:rsidRDefault="006D46B8" w:rsidP="006D46B8">
            <w:pPr>
              <w:jc w:val="both"/>
              <w:rPr>
                <w:rFonts w:ascii="Arial" w:hAnsi="Arial" w:cs="Arial"/>
                <w:lang w:val="es-MX"/>
              </w:rPr>
            </w:pPr>
            <w:r w:rsidRPr="00CA6C5F">
              <w:rPr>
                <w:rFonts w:ascii="Arial" w:hAnsi="Arial" w:cs="Arial"/>
                <w:lang w:val="es-MX"/>
              </w:rPr>
              <w:t xml:space="preserve"> </w:t>
            </w:r>
            <w:r w:rsidR="00853926" w:rsidRPr="00CA6C5F">
              <w:rPr>
                <w:rFonts w:ascii="Arial" w:hAnsi="Arial" w:cs="Arial"/>
                <w:lang w:val="es-MX"/>
              </w:rPr>
              <w:t>P</w:t>
            </w:r>
            <w:r w:rsidRPr="00CA6C5F">
              <w:rPr>
                <w:rFonts w:ascii="Arial" w:hAnsi="Arial" w:cs="Arial"/>
                <w:lang w:val="es-MX"/>
              </w:rPr>
              <w:t xml:space="preserve">aradigma </w:t>
            </w:r>
            <w:proofErr w:type="spellStart"/>
            <w:r w:rsidRPr="00CA6C5F">
              <w:rPr>
                <w:rFonts w:ascii="Arial" w:hAnsi="Arial" w:cs="Arial"/>
                <w:lang w:val="es-MX"/>
              </w:rPr>
              <w:t>cuanti</w:t>
            </w:r>
            <w:proofErr w:type="spellEnd"/>
            <w:r w:rsidRPr="00CA6C5F">
              <w:rPr>
                <w:rFonts w:ascii="Arial" w:hAnsi="Arial" w:cs="Arial"/>
                <w:lang w:val="es-MX"/>
              </w:rPr>
              <w:t>-cualitativo</w:t>
            </w:r>
          </w:p>
          <w:p w:rsidR="00853926" w:rsidRPr="00CA6C5F" w:rsidRDefault="00853926" w:rsidP="006D46B8">
            <w:pPr>
              <w:jc w:val="both"/>
              <w:rPr>
                <w:rFonts w:ascii="Arial" w:hAnsi="Arial" w:cs="Arial"/>
                <w:lang w:val="es-MX"/>
              </w:rPr>
            </w:pPr>
          </w:p>
          <w:p w:rsidR="006D46B8" w:rsidRPr="00CA6C5F" w:rsidRDefault="00853926" w:rsidP="00853926">
            <w:pPr>
              <w:jc w:val="both"/>
              <w:rPr>
                <w:rFonts w:ascii="Arial" w:hAnsi="Arial" w:cs="Arial"/>
                <w:lang w:val="es-MX"/>
              </w:rPr>
            </w:pPr>
            <w:r w:rsidRPr="00CA6C5F">
              <w:rPr>
                <w:rFonts w:ascii="Arial" w:hAnsi="Arial" w:cs="Arial"/>
                <w:lang w:val="es-MX"/>
              </w:rPr>
              <w:lastRenderedPageBreak/>
              <w:t>G</w:t>
            </w:r>
            <w:r w:rsidR="006D46B8" w:rsidRPr="00CA6C5F">
              <w:rPr>
                <w:rFonts w:ascii="Arial" w:hAnsi="Arial" w:cs="Arial"/>
                <w:lang w:val="es-MX"/>
              </w:rPr>
              <w:t>uía de observación</w:t>
            </w:r>
            <w:r w:rsidRPr="00CA6C5F">
              <w:rPr>
                <w:rFonts w:ascii="Arial" w:hAnsi="Arial" w:cs="Arial"/>
                <w:lang w:val="es-MX"/>
              </w:rPr>
              <w:t>, entrevistas</w:t>
            </w:r>
          </w:p>
        </w:tc>
        <w:tc>
          <w:tcPr>
            <w:tcW w:w="2137" w:type="dxa"/>
          </w:tcPr>
          <w:p w:rsidR="00853926" w:rsidRPr="00CA6C5F" w:rsidRDefault="00853926" w:rsidP="00853926">
            <w:pPr>
              <w:jc w:val="both"/>
              <w:rPr>
                <w:rFonts w:ascii="Arial" w:hAnsi="Arial" w:cs="Arial"/>
                <w:lang w:val="es-MX"/>
              </w:rPr>
            </w:pPr>
          </w:p>
          <w:p w:rsidR="00853926" w:rsidRPr="00CA6C5F" w:rsidRDefault="00853926" w:rsidP="00853926">
            <w:pPr>
              <w:jc w:val="both"/>
              <w:rPr>
                <w:rFonts w:ascii="Arial" w:hAnsi="Arial" w:cs="Arial"/>
                <w:lang w:val="es-MX"/>
              </w:rPr>
            </w:pPr>
            <w:r w:rsidRPr="00CA6C5F">
              <w:rPr>
                <w:rFonts w:ascii="Arial" w:hAnsi="Arial" w:cs="Arial"/>
                <w:bCs/>
                <w:iCs/>
                <w:lang w:val="es-MX"/>
              </w:rPr>
              <w:t>De los 9 maestros entrevistados solo,</w:t>
            </w:r>
            <w:r w:rsidRPr="00CA6C5F">
              <w:rPr>
                <w:rFonts w:ascii="Arial" w:hAnsi="Arial" w:cs="Arial"/>
                <w:lang w:val="es-MX"/>
              </w:rPr>
              <w:t xml:space="preserve"> </w:t>
            </w:r>
            <w:r w:rsidRPr="00CA6C5F">
              <w:rPr>
                <w:rFonts w:ascii="Arial" w:hAnsi="Arial" w:cs="Arial"/>
                <w:bCs/>
                <w:iCs/>
                <w:lang w:val="es-MX"/>
              </w:rPr>
              <w:t>4 (44%) utiliza las historietas como</w:t>
            </w:r>
            <w:r w:rsidRPr="00CA6C5F">
              <w:rPr>
                <w:rFonts w:ascii="Arial" w:hAnsi="Arial" w:cs="Arial"/>
                <w:b/>
                <w:bCs/>
                <w:i/>
                <w:iCs/>
                <w:lang w:val="es-MX"/>
              </w:rPr>
              <w:t xml:space="preserve"> </w:t>
            </w:r>
            <w:r w:rsidRPr="00CA6C5F">
              <w:rPr>
                <w:rFonts w:ascii="Arial" w:hAnsi="Arial" w:cs="Arial"/>
                <w:bCs/>
                <w:iCs/>
                <w:lang w:val="es-MX"/>
              </w:rPr>
              <w:t xml:space="preserve">recurso didáctico, el </w:t>
            </w:r>
            <w:r w:rsidRPr="00CA6C5F">
              <w:rPr>
                <w:rFonts w:ascii="Arial" w:hAnsi="Arial" w:cs="Arial"/>
                <w:bCs/>
                <w:iCs/>
                <w:lang w:val="es-MX"/>
              </w:rPr>
              <w:lastRenderedPageBreak/>
              <w:t>55% (5) restante declaran no utilizarlas por no conocer sus ventajas como medio de enseñanza didáctico y no estar preparados didáctica y metodológicamente para su empleo en las clases.</w:t>
            </w:r>
          </w:p>
          <w:p w:rsidR="004C0C87" w:rsidRPr="00CA6C5F" w:rsidRDefault="004C0C87" w:rsidP="00C91A37">
            <w:pPr>
              <w:jc w:val="both"/>
              <w:rPr>
                <w:rFonts w:ascii="Arial" w:hAnsi="Arial" w:cs="Arial"/>
                <w:lang w:val="es-MX"/>
              </w:rPr>
            </w:pPr>
          </w:p>
        </w:tc>
        <w:tc>
          <w:tcPr>
            <w:tcW w:w="2063" w:type="dxa"/>
          </w:tcPr>
          <w:p w:rsidR="00A95AE8" w:rsidRPr="00CA6C5F" w:rsidRDefault="00A95AE8" w:rsidP="00A95AE8">
            <w:pPr>
              <w:jc w:val="both"/>
              <w:rPr>
                <w:rFonts w:ascii="Arial" w:hAnsi="Arial" w:cs="Arial"/>
                <w:lang w:val="es-MX"/>
              </w:rPr>
            </w:pPr>
          </w:p>
          <w:p w:rsidR="00A95AE8" w:rsidRPr="00CA6C5F" w:rsidRDefault="00A95AE8" w:rsidP="00A95AE8">
            <w:pPr>
              <w:jc w:val="both"/>
              <w:rPr>
                <w:rFonts w:ascii="Arial" w:hAnsi="Arial" w:cs="Arial"/>
                <w:lang w:val="es-MX"/>
              </w:rPr>
            </w:pPr>
            <w:r w:rsidRPr="00CA6C5F">
              <w:rPr>
                <w:rFonts w:ascii="Arial" w:hAnsi="Arial" w:cs="Arial"/>
                <w:bCs/>
                <w:iCs/>
                <w:lang w:val="es-MX"/>
              </w:rPr>
              <w:t xml:space="preserve">Los maestros que utilizan las historietas como recurso didáctico en las clases de </w:t>
            </w:r>
            <w:r w:rsidRPr="00CA6C5F">
              <w:rPr>
                <w:rFonts w:ascii="Arial" w:hAnsi="Arial" w:cs="Arial"/>
                <w:bCs/>
                <w:iCs/>
                <w:lang w:val="es-MX"/>
              </w:rPr>
              <w:lastRenderedPageBreak/>
              <w:t>Historia consideran que: mejoran la comprensión de los contenidos tratados, los alumnos recuerdan con mayor precisión los acontecimientos y hechos, fechas, épocas y figuras históricas; motivan el aprendizaje de la asignatura despertando el interés de los educandos por el conocimiento; además de propiciar el trabajo cooperativo en equipos.</w:t>
            </w:r>
          </w:p>
          <w:p w:rsidR="00853926" w:rsidRPr="00CA6C5F" w:rsidRDefault="00853926" w:rsidP="00853926">
            <w:pPr>
              <w:jc w:val="both"/>
              <w:rPr>
                <w:rFonts w:ascii="Arial" w:hAnsi="Arial" w:cs="Arial"/>
                <w:lang w:val="es-MX"/>
              </w:rPr>
            </w:pPr>
          </w:p>
          <w:p w:rsidR="00A95AE8" w:rsidRPr="00CA6C5F" w:rsidRDefault="00A95AE8" w:rsidP="00853926">
            <w:pPr>
              <w:jc w:val="both"/>
              <w:rPr>
                <w:rFonts w:ascii="Arial" w:hAnsi="Arial" w:cs="Arial"/>
                <w:bCs/>
                <w:iCs/>
                <w:lang w:val="es-MX"/>
              </w:rPr>
            </w:pPr>
          </w:p>
          <w:p w:rsidR="00853926" w:rsidRPr="00CA6C5F" w:rsidRDefault="00853926" w:rsidP="00853926">
            <w:pPr>
              <w:jc w:val="both"/>
              <w:rPr>
                <w:rFonts w:ascii="Arial" w:hAnsi="Arial" w:cs="Arial"/>
                <w:lang w:val="es-MX"/>
              </w:rPr>
            </w:pPr>
            <w:r w:rsidRPr="00CA6C5F">
              <w:rPr>
                <w:rFonts w:ascii="Arial" w:hAnsi="Arial" w:cs="Arial"/>
                <w:bCs/>
                <w:iCs/>
                <w:lang w:val="es-MX"/>
              </w:rPr>
              <w:t xml:space="preserve">Todo lo que permite aseverar que las historietas para la enseñanza y aprendizaje de la Historia constituyen un poderoso recurso </w:t>
            </w:r>
            <w:r w:rsidRPr="00CA6C5F">
              <w:rPr>
                <w:rFonts w:ascii="Arial" w:hAnsi="Arial" w:cs="Arial"/>
                <w:bCs/>
                <w:iCs/>
                <w:lang w:val="es-MX"/>
              </w:rPr>
              <w:lastRenderedPageBreak/>
              <w:t xml:space="preserve">didáctico, que deben ser más sistematizados en las clases de esta asignatura. </w:t>
            </w:r>
          </w:p>
          <w:p w:rsidR="004C0C87" w:rsidRPr="00CA6C5F" w:rsidRDefault="004C0C87" w:rsidP="00853926">
            <w:pPr>
              <w:jc w:val="both"/>
              <w:rPr>
                <w:rFonts w:ascii="Arial" w:hAnsi="Arial" w:cs="Arial"/>
                <w:lang w:val="es-MX"/>
              </w:rPr>
            </w:pPr>
          </w:p>
        </w:tc>
        <w:tc>
          <w:tcPr>
            <w:tcW w:w="2589" w:type="dxa"/>
          </w:tcPr>
          <w:p w:rsidR="004C0C87" w:rsidRPr="00CA6C5F" w:rsidRDefault="006D46B8" w:rsidP="00C91A37">
            <w:pPr>
              <w:jc w:val="both"/>
              <w:rPr>
                <w:rFonts w:ascii="Arial" w:hAnsi="Arial" w:cs="Arial"/>
                <w:lang w:val="es-MX"/>
              </w:rPr>
            </w:pPr>
            <w:r w:rsidRPr="00CA6C5F">
              <w:rPr>
                <w:rFonts w:ascii="Arial" w:hAnsi="Arial" w:cs="Arial"/>
                <w:lang w:val="es-MX"/>
              </w:rPr>
              <w:lastRenderedPageBreak/>
              <w:t>Calvas-Ojeda, M. G., &amp; Espinoza-Freire, E. (2017). La enseñanza de la historia a través de historietas. </w:t>
            </w:r>
            <w:r w:rsidRPr="00CA6C5F">
              <w:rPr>
                <w:rFonts w:ascii="Arial" w:hAnsi="Arial" w:cs="Arial"/>
                <w:i/>
                <w:iCs/>
                <w:lang w:val="es-MX"/>
              </w:rPr>
              <w:t xml:space="preserve">Maestro y </w:t>
            </w:r>
            <w:r w:rsidRPr="00CA6C5F">
              <w:rPr>
                <w:rFonts w:ascii="Arial" w:hAnsi="Arial" w:cs="Arial"/>
                <w:i/>
                <w:iCs/>
                <w:lang w:val="es-MX"/>
              </w:rPr>
              <w:lastRenderedPageBreak/>
              <w:t>sociedad</w:t>
            </w:r>
            <w:r w:rsidRPr="00CA6C5F">
              <w:rPr>
                <w:rFonts w:ascii="Arial" w:hAnsi="Arial" w:cs="Arial"/>
                <w:lang w:val="es-MX"/>
              </w:rPr>
              <w:t>, </w:t>
            </w:r>
            <w:r w:rsidRPr="00CA6C5F">
              <w:rPr>
                <w:rFonts w:ascii="Arial" w:hAnsi="Arial" w:cs="Arial"/>
                <w:i/>
                <w:iCs/>
                <w:lang w:val="es-MX"/>
              </w:rPr>
              <w:t>14</w:t>
            </w:r>
            <w:r w:rsidRPr="00CA6C5F">
              <w:rPr>
                <w:rFonts w:ascii="Arial" w:hAnsi="Arial" w:cs="Arial"/>
                <w:lang w:val="es-MX"/>
              </w:rPr>
              <w:t>(4), 544-555.</w:t>
            </w:r>
          </w:p>
        </w:tc>
      </w:tr>
      <w:tr w:rsidR="004C0C87" w:rsidRPr="00CA6C5F" w:rsidTr="00F15D1C">
        <w:trPr>
          <w:trHeight w:val="246"/>
        </w:trPr>
        <w:tc>
          <w:tcPr>
            <w:tcW w:w="2147" w:type="dxa"/>
          </w:tcPr>
          <w:p w:rsidR="00A95AE8" w:rsidRPr="00CA6C5F" w:rsidRDefault="00A95AE8" w:rsidP="00A95AE8">
            <w:pPr>
              <w:jc w:val="both"/>
              <w:rPr>
                <w:rFonts w:ascii="Arial" w:hAnsi="Arial" w:cs="Arial"/>
                <w:b/>
                <w:lang w:val="es-MX"/>
              </w:rPr>
            </w:pPr>
          </w:p>
          <w:p w:rsidR="004C0C87" w:rsidRPr="00CA6C5F" w:rsidRDefault="00A95AE8" w:rsidP="00A95AE8">
            <w:pPr>
              <w:jc w:val="both"/>
              <w:rPr>
                <w:rFonts w:ascii="Arial" w:hAnsi="Arial" w:cs="Arial"/>
                <w:b/>
                <w:lang w:val="es-MX"/>
              </w:rPr>
            </w:pPr>
            <w:r w:rsidRPr="00CA6C5F">
              <w:rPr>
                <w:rFonts w:ascii="Arial" w:hAnsi="Arial" w:cs="Arial"/>
                <w:b/>
                <w:lang w:val="es-MX"/>
              </w:rPr>
              <w:t xml:space="preserve"> </w:t>
            </w:r>
            <w:r w:rsidRPr="00CA6C5F">
              <w:rPr>
                <w:rFonts w:ascii="Arial" w:hAnsi="Arial" w:cs="Arial"/>
                <w:b/>
                <w:bCs/>
                <w:highlight w:val="yellow"/>
                <w:lang w:val="es-MX"/>
              </w:rPr>
              <w:t>LA ENSEÑANZA DE LA HISTORIA A TRAVÉS DE LA NOVELA GRÁFICA: UNA ESTRATEGIA DE APRENDIZAJE EMERGENTE</w:t>
            </w:r>
          </w:p>
        </w:tc>
        <w:tc>
          <w:tcPr>
            <w:tcW w:w="1835" w:type="dxa"/>
          </w:tcPr>
          <w:p w:rsidR="00A95AE8" w:rsidRPr="00CA6C5F" w:rsidRDefault="00A95AE8" w:rsidP="00A95AE8">
            <w:pPr>
              <w:jc w:val="both"/>
              <w:rPr>
                <w:rFonts w:ascii="Arial" w:hAnsi="Arial" w:cs="Arial"/>
                <w:b/>
                <w:sz w:val="24"/>
                <w:lang w:val="es-MX"/>
              </w:rPr>
            </w:pPr>
          </w:p>
          <w:p w:rsidR="004C0C87" w:rsidRPr="00CA6C5F" w:rsidRDefault="00A95AE8" w:rsidP="00A95AE8">
            <w:pPr>
              <w:jc w:val="both"/>
              <w:rPr>
                <w:rFonts w:ascii="Arial" w:hAnsi="Arial" w:cs="Arial"/>
                <w:lang w:val="es-MX"/>
              </w:rPr>
            </w:pPr>
            <w:r w:rsidRPr="00CA6C5F">
              <w:rPr>
                <w:rFonts w:ascii="Arial" w:hAnsi="Arial" w:cs="Arial"/>
                <w:b/>
                <w:sz w:val="24"/>
                <w:lang w:val="es-MX"/>
              </w:rPr>
              <w:t xml:space="preserve"> </w:t>
            </w:r>
            <w:r w:rsidRPr="00CA6C5F">
              <w:rPr>
                <w:rFonts w:ascii="Arial" w:hAnsi="Arial" w:cs="Arial"/>
                <w:b/>
                <w:iCs/>
                <w:sz w:val="24"/>
                <w:lang w:val="es-MX"/>
              </w:rPr>
              <w:t>Iker Saitua</w:t>
            </w:r>
          </w:p>
        </w:tc>
        <w:tc>
          <w:tcPr>
            <w:tcW w:w="1916" w:type="dxa"/>
          </w:tcPr>
          <w:p w:rsidR="004C0C87" w:rsidRPr="00CA6C5F" w:rsidRDefault="004C0C87" w:rsidP="00D444F2">
            <w:pPr>
              <w:jc w:val="both"/>
              <w:rPr>
                <w:rFonts w:ascii="Arial" w:hAnsi="Arial" w:cs="Arial"/>
                <w:lang w:val="es-MX"/>
              </w:rPr>
            </w:pPr>
            <w:r w:rsidRPr="00CA6C5F">
              <w:rPr>
                <w:rFonts w:ascii="Arial" w:hAnsi="Arial" w:cs="Arial"/>
                <w:lang w:val="es-MX"/>
              </w:rPr>
              <w:t xml:space="preserve"> </w:t>
            </w:r>
            <w:r w:rsidR="00A40040" w:rsidRPr="00CA6C5F">
              <w:rPr>
                <w:rFonts w:ascii="Arial" w:hAnsi="Arial" w:cs="Arial"/>
                <w:lang w:val="es-MX"/>
              </w:rPr>
              <w:t>Busca enseñar a implementar las novelas gráficas</w:t>
            </w:r>
            <w:r w:rsidR="00F64296" w:rsidRPr="00CA6C5F">
              <w:rPr>
                <w:rFonts w:ascii="Arial" w:hAnsi="Arial" w:cs="Arial"/>
                <w:lang w:val="es-MX"/>
              </w:rPr>
              <w:t xml:space="preserve"> dentro del aula y la importancia de utilizarlas como estrategia de enseñanza-aprendizaje.</w:t>
            </w:r>
          </w:p>
          <w:p w:rsidR="00A40040" w:rsidRPr="00CA6C5F" w:rsidRDefault="00A40040" w:rsidP="00D444F2">
            <w:pPr>
              <w:jc w:val="both"/>
              <w:rPr>
                <w:rFonts w:ascii="Arial" w:hAnsi="Arial" w:cs="Arial"/>
                <w:lang w:val="es-MX"/>
              </w:rPr>
            </w:pPr>
          </w:p>
        </w:tc>
        <w:tc>
          <w:tcPr>
            <w:tcW w:w="1865" w:type="dxa"/>
          </w:tcPr>
          <w:p w:rsidR="004C0C87" w:rsidRPr="00CA6C5F" w:rsidRDefault="0065348C" w:rsidP="004E284B">
            <w:pPr>
              <w:jc w:val="both"/>
              <w:rPr>
                <w:rFonts w:ascii="Arial" w:hAnsi="Arial" w:cs="Arial"/>
                <w:lang w:val="es-MX"/>
              </w:rPr>
            </w:pPr>
            <w:r w:rsidRPr="00CA6C5F">
              <w:rPr>
                <w:rFonts w:ascii="Arial" w:hAnsi="Arial" w:cs="Arial"/>
                <w:lang w:val="es-MX"/>
              </w:rPr>
              <w:t>Dudable, no se mencionan ya que puede ser una recopilación de información de varios autores solamente.</w:t>
            </w:r>
          </w:p>
        </w:tc>
        <w:tc>
          <w:tcPr>
            <w:tcW w:w="2137" w:type="dxa"/>
          </w:tcPr>
          <w:p w:rsidR="004C0C87" w:rsidRPr="00CA6C5F" w:rsidRDefault="002C7F4B" w:rsidP="008457F7">
            <w:pPr>
              <w:jc w:val="both"/>
              <w:rPr>
                <w:rFonts w:ascii="Arial" w:hAnsi="Arial" w:cs="Arial"/>
                <w:lang w:val="es-MX"/>
              </w:rPr>
            </w:pPr>
            <w:r w:rsidRPr="00CA6C5F">
              <w:rPr>
                <w:rFonts w:ascii="Arial" w:hAnsi="Arial" w:cs="Arial"/>
                <w:lang w:val="es-MX"/>
              </w:rPr>
              <w:t>Este medio artístico permite fomentar la motivación y promover la lectura, enriqueciendo así el vocabulario y mejorando la comprensión de un texto.</w:t>
            </w:r>
          </w:p>
        </w:tc>
        <w:tc>
          <w:tcPr>
            <w:tcW w:w="2063" w:type="dxa"/>
          </w:tcPr>
          <w:p w:rsidR="004C0C87" w:rsidRPr="00CA6C5F" w:rsidRDefault="002C7F4B" w:rsidP="00D444F2">
            <w:pPr>
              <w:jc w:val="both"/>
              <w:rPr>
                <w:rFonts w:ascii="Arial" w:hAnsi="Arial" w:cs="Arial"/>
                <w:lang w:val="es-MX"/>
              </w:rPr>
            </w:pPr>
            <w:r w:rsidRPr="00CA6C5F">
              <w:rPr>
                <w:rFonts w:ascii="Arial" w:hAnsi="Arial" w:cs="Arial"/>
                <w:lang w:val="es-MX"/>
              </w:rPr>
              <w:t>Despierta en los jóvenes, interés, un vocabulario simple y una estructura narrativa sencilla hacen del cómic una herramienta válida y muy atractiva para la enseñanza de cualquier materia incluida la asignatura de historia.</w:t>
            </w:r>
          </w:p>
        </w:tc>
        <w:tc>
          <w:tcPr>
            <w:tcW w:w="2589" w:type="dxa"/>
          </w:tcPr>
          <w:p w:rsidR="004C0C87" w:rsidRPr="00CA6C5F" w:rsidRDefault="00A95AE8" w:rsidP="00D444F2">
            <w:pPr>
              <w:jc w:val="both"/>
              <w:rPr>
                <w:rFonts w:ascii="Arial" w:hAnsi="Arial" w:cs="Arial"/>
                <w:lang w:val="es-MX"/>
              </w:rPr>
            </w:pPr>
            <w:r w:rsidRPr="00CA6C5F">
              <w:rPr>
                <w:rFonts w:ascii="Arial" w:hAnsi="Arial" w:cs="Arial"/>
                <w:lang w:val="es-MX"/>
              </w:rPr>
              <w:t>Saitua, I. (2018). La enseñanza de la Historia a través de la novela gráfica: una estrategia de aprendizaje emergente. </w:t>
            </w:r>
            <w:r w:rsidRPr="00CA6C5F">
              <w:rPr>
                <w:rFonts w:ascii="Arial" w:hAnsi="Arial" w:cs="Arial"/>
                <w:i/>
                <w:iCs/>
                <w:lang w:val="es-MX"/>
              </w:rPr>
              <w:t>Didácticas Específicas</w:t>
            </w:r>
            <w:r w:rsidRPr="00CA6C5F">
              <w:rPr>
                <w:rFonts w:ascii="Arial" w:hAnsi="Arial" w:cs="Arial"/>
                <w:lang w:val="es-MX"/>
              </w:rPr>
              <w:t>.</w:t>
            </w:r>
          </w:p>
        </w:tc>
      </w:tr>
      <w:tr w:rsidR="004C0C87" w:rsidRPr="00CA6C5F" w:rsidTr="00F15D1C">
        <w:trPr>
          <w:trHeight w:val="246"/>
        </w:trPr>
        <w:tc>
          <w:tcPr>
            <w:tcW w:w="2147" w:type="dxa"/>
          </w:tcPr>
          <w:p w:rsidR="004C0C87" w:rsidRPr="00CA6C5F" w:rsidRDefault="00E879DA" w:rsidP="004E284B">
            <w:pPr>
              <w:jc w:val="both"/>
              <w:rPr>
                <w:rFonts w:ascii="Arial" w:hAnsi="Arial" w:cs="Arial"/>
                <w:b/>
                <w:bCs/>
                <w:highlight w:val="green"/>
                <w:lang w:val="es-MX"/>
              </w:rPr>
            </w:pPr>
            <w:r w:rsidRPr="00CA6C5F">
              <w:rPr>
                <w:rFonts w:ascii="Arial" w:hAnsi="Arial" w:cs="Arial"/>
                <w:b/>
                <w:bCs/>
                <w:highlight w:val="green"/>
                <w:lang w:val="es-MX"/>
              </w:rPr>
              <w:t>EL USO DE MEMES EN CLASES DE HISTORIA</w:t>
            </w:r>
          </w:p>
          <w:p w:rsidR="00C12352" w:rsidRPr="00CA6C5F" w:rsidRDefault="00C12352" w:rsidP="004E284B">
            <w:pPr>
              <w:jc w:val="both"/>
              <w:rPr>
                <w:rFonts w:ascii="Arial" w:hAnsi="Arial" w:cs="Arial"/>
                <w:b/>
                <w:bCs/>
                <w:highlight w:val="green"/>
                <w:lang w:val="es-MX"/>
              </w:rPr>
            </w:pPr>
          </w:p>
          <w:p w:rsidR="00C12352" w:rsidRPr="00CA6C5F" w:rsidRDefault="00C12352" w:rsidP="004E284B">
            <w:pPr>
              <w:jc w:val="both"/>
              <w:rPr>
                <w:rFonts w:ascii="Arial" w:hAnsi="Arial" w:cs="Arial"/>
                <w:b/>
                <w:bCs/>
                <w:highlight w:val="green"/>
                <w:lang w:val="es-MX"/>
              </w:rPr>
            </w:pPr>
            <w:r w:rsidRPr="00CA6C5F">
              <w:rPr>
                <w:rFonts w:ascii="Arial" w:hAnsi="Arial" w:cs="Arial"/>
                <w:b/>
                <w:bCs/>
                <w:highlight w:val="green"/>
                <w:lang w:val="es-MX"/>
              </w:rPr>
              <w:t>SOLO ESTABA EN LINEA</w:t>
            </w:r>
          </w:p>
          <w:p w:rsidR="00A654FC" w:rsidRPr="00CA6C5F" w:rsidRDefault="00A654FC" w:rsidP="004E284B">
            <w:pPr>
              <w:jc w:val="both"/>
              <w:rPr>
                <w:rFonts w:ascii="Arial" w:hAnsi="Arial" w:cs="Arial"/>
                <w:b/>
                <w:bCs/>
                <w:highlight w:val="green"/>
                <w:lang w:val="es-MX"/>
              </w:rPr>
            </w:pPr>
          </w:p>
          <w:p w:rsidR="00A654FC" w:rsidRPr="00CA6C5F" w:rsidRDefault="00A654FC" w:rsidP="004E284B">
            <w:pPr>
              <w:jc w:val="both"/>
              <w:rPr>
                <w:rFonts w:ascii="Arial" w:hAnsi="Arial" w:cs="Arial"/>
                <w:b/>
                <w:highlight w:val="green"/>
                <w:lang w:val="es-MX"/>
              </w:rPr>
            </w:pPr>
          </w:p>
        </w:tc>
        <w:tc>
          <w:tcPr>
            <w:tcW w:w="1835" w:type="dxa"/>
          </w:tcPr>
          <w:p w:rsidR="004C0C87" w:rsidRPr="00CA6C5F" w:rsidRDefault="0041268D" w:rsidP="004E284B">
            <w:pPr>
              <w:jc w:val="both"/>
              <w:rPr>
                <w:rFonts w:ascii="Arial" w:hAnsi="Arial" w:cs="Arial"/>
                <w:lang w:val="es-MX"/>
              </w:rPr>
            </w:pPr>
            <w:r w:rsidRPr="00CA6C5F">
              <w:rPr>
                <w:rFonts w:ascii="Arial" w:hAnsi="Arial" w:cs="Arial"/>
                <w:b/>
                <w:bCs/>
                <w:lang w:val="es-MX"/>
              </w:rPr>
              <w:t>L</w:t>
            </w:r>
            <w:r w:rsidRPr="00CA6C5F">
              <w:rPr>
                <w:rFonts w:ascii="Arial" w:hAnsi="Arial" w:cs="Arial"/>
                <w:b/>
                <w:bCs/>
                <w:sz w:val="24"/>
                <w:lang w:val="es-MX"/>
              </w:rPr>
              <w:t>uisa </w:t>
            </w:r>
            <w:proofErr w:type="spellStart"/>
            <w:r w:rsidRPr="00CA6C5F">
              <w:rPr>
                <w:rFonts w:ascii="Arial" w:hAnsi="Arial" w:cs="Arial"/>
                <w:b/>
                <w:bCs/>
                <w:sz w:val="24"/>
                <w:lang w:val="es-MX"/>
              </w:rPr>
              <w:t>Quarti</w:t>
            </w:r>
            <w:proofErr w:type="spellEnd"/>
            <w:r w:rsidRPr="00CA6C5F">
              <w:rPr>
                <w:rFonts w:ascii="Arial" w:hAnsi="Arial" w:cs="Arial"/>
                <w:b/>
                <w:bCs/>
                <w:sz w:val="24"/>
                <w:lang w:val="es-MX"/>
              </w:rPr>
              <w:t xml:space="preserve"> </w:t>
            </w:r>
            <w:proofErr w:type="spellStart"/>
            <w:r w:rsidRPr="00CA6C5F">
              <w:rPr>
                <w:rFonts w:ascii="Arial" w:hAnsi="Arial" w:cs="Arial"/>
                <w:b/>
                <w:bCs/>
                <w:sz w:val="24"/>
                <w:lang w:val="es-MX"/>
              </w:rPr>
              <w:t>Lamarão</w:t>
            </w:r>
            <w:proofErr w:type="spellEnd"/>
          </w:p>
        </w:tc>
        <w:tc>
          <w:tcPr>
            <w:tcW w:w="1916" w:type="dxa"/>
          </w:tcPr>
          <w:p w:rsidR="004C0C87" w:rsidRPr="00CA6C5F" w:rsidRDefault="004C0C87" w:rsidP="00E879DA">
            <w:pPr>
              <w:jc w:val="both"/>
              <w:rPr>
                <w:rFonts w:ascii="Arial" w:hAnsi="Arial" w:cs="Arial"/>
                <w:lang w:val="es-MX"/>
              </w:rPr>
            </w:pPr>
            <w:r w:rsidRPr="00CA6C5F">
              <w:rPr>
                <w:rFonts w:ascii="Arial" w:hAnsi="Arial" w:cs="Arial"/>
                <w:lang w:val="es-MX"/>
              </w:rPr>
              <w:t xml:space="preserve"> </w:t>
            </w:r>
            <w:r w:rsidR="000750D0" w:rsidRPr="00CA6C5F">
              <w:rPr>
                <w:rFonts w:ascii="Arial" w:hAnsi="Arial" w:cs="Arial"/>
                <w:lang w:val="es-MX"/>
              </w:rPr>
              <w:t>Buscan desarrollar un mayor interés en las clases al mismo tiempo que exista una adquisición del conocimiento de los alumnos por medio de memes.</w:t>
            </w:r>
          </w:p>
        </w:tc>
        <w:tc>
          <w:tcPr>
            <w:tcW w:w="1865" w:type="dxa"/>
          </w:tcPr>
          <w:p w:rsidR="004C0C87" w:rsidRPr="00CA6C5F" w:rsidRDefault="004C0C87" w:rsidP="004E284B">
            <w:pPr>
              <w:jc w:val="both"/>
              <w:rPr>
                <w:rFonts w:ascii="Arial" w:hAnsi="Arial" w:cs="Arial"/>
                <w:lang w:val="es-MX"/>
              </w:rPr>
            </w:pPr>
            <w:r w:rsidRPr="00CA6C5F">
              <w:rPr>
                <w:rFonts w:ascii="Arial" w:hAnsi="Arial" w:cs="Arial"/>
                <w:lang w:val="es-MX"/>
              </w:rPr>
              <w:t xml:space="preserve"> </w:t>
            </w:r>
            <w:r w:rsidR="00E879DA" w:rsidRPr="00CA6C5F">
              <w:rPr>
                <w:rFonts w:ascii="Arial" w:hAnsi="Arial" w:cs="Arial"/>
                <w:lang w:val="es-MX"/>
              </w:rPr>
              <w:t>C</w:t>
            </w:r>
            <w:r w:rsidR="00B602C6" w:rsidRPr="00CA6C5F">
              <w:rPr>
                <w:rFonts w:ascii="Arial" w:hAnsi="Arial" w:cs="Arial"/>
                <w:lang w:val="es-MX"/>
              </w:rPr>
              <w:t xml:space="preserve">ualitativa y cuantitativa: </w:t>
            </w:r>
            <w:r w:rsidR="00E879DA" w:rsidRPr="00CA6C5F">
              <w:rPr>
                <w:rFonts w:ascii="Arial" w:hAnsi="Arial" w:cs="Arial"/>
                <w:lang w:val="es-MX"/>
              </w:rPr>
              <w:t>preguntas a los alumnos.</w:t>
            </w:r>
          </w:p>
          <w:p w:rsidR="00B602C6" w:rsidRPr="00CA6C5F" w:rsidRDefault="00B602C6" w:rsidP="004E284B">
            <w:pPr>
              <w:jc w:val="both"/>
              <w:rPr>
                <w:rFonts w:ascii="Arial" w:hAnsi="Arial" w:cs="Arial"/>
                <w:lang w:val="es-MX"/>
              </w:rPr>
            </w:pPr>
            <w:r w:rsidRPr="00CA6C5F">
              <w:rPr>
                <w:rFonts w:ascii="Arial" w:hAnsi="Arial" w:cs="Arial"/>
                <w:lang w:val="es-MX"/>
              </w:rPr>
              <w:t xml:space="preserve">Exámenes. </w:t>
            </w:r>
          </w:p>
        </w:tc>
        <w:tc>
          <w:tcPr>
            <w:tcW w:w="2137" w:type="dxa"/>
          </w:tcPr>
          <w:p w:rsidR="004C0C87" w:rsidRPr="00CA6C5F" w:rsidRDefault="0041268D" w:rsidP="000D76E0">
            <w:pPr>
              <w:jc w:val="both"/>
              <w:rPr>
                <w:rFonts w:ascii="Arial" w:hAnsi="Arial" w:cs="Arial"/>
                <w:lang w:val="es-MX"/>
              </w:rPr>
            </w:pPr>
            <w:r w:rsidRPr="00CA6C5F">
              <w:rPr>
                <w:rFonts w:ascii="Arial" w:hAnsi="Arial" w:cs="Arial"/>
                <w:lang w:val="es-MX"/>
              </w:rPr>
              <w:t>Los resultados obtenidos demuestran que los alumnos han tenido un mejor interés por las clases y los trabajos escolares, y les impresiono ver en un examen algo que solo estaba en internet.</w:t>
            </w:r>
          </w:p>
        </w:tc>
        <w:tc>
          <w:tcPr>
            <w:tcW w:w="2063" w:type="dxa"/>
          </w:tcPr>
          <w:p w:rsidR="002B2294" w:rsidRPr="00CA6C5F" w:rsidRDefault="002B2294" w:rsidP="002B2294">
            <w:pPr>
              <w:jc w:val="both"/>
              <w:rPr>
                <w:rFonts w:ascii="Arial" w:hAnsi="Arial" w:cs="Arial"/>
                <w:lang w:val="es-MX"/>
              </w:rPr>
            </w:pPr>
            <w:r w:rsidRPr="00CA6C5F">
              <w:rPr>
                <w:rFonts w:ascii="Arial" w:hAnsi="Arial" w:cs="Arial"/>
                <w:lang w:val="es-MX"/>
              </w:rPr>
              <w:t xml:space="preserve"> Además de la sorpresa, satisfacción e implicación de los alumnos con las propuestas, también hubo un mayor interés por las propias clases, ya que se crearon expectativas sobre las próximas actividades que se </w:t>
            </w:r>
            <w:r w:rsidRPr="00CA6C5F">
              <w:rPr>
                <w:rFonts w:ascii="Arial" w:hAnsi="Arial" w:cs="Arial"/>
                <w:lang w:val="es-MX"/>
              </w:rPr>
              <w:lastRenderedPageBreak/>
              <w:t>presentarían y de las que serían protagonistas.</w:t>
            </w:r>
          </w:p>
          <w:p w:rsidR="004C0C87" w:rsidRPr="00CA6C5F" w:rsidRDefault="002B2294" w:rsidP="00564674">
            <w:pPr>
              <w:jc w:val="both"/>
              <w:rPr>
                <w:rFonts w:ascii="Arial" w:hAnsi="Arial" w:cs="Arial"/>
                <w:lang w:val="es-MX"/>
              </w:rPr>
            </w:pPr>
            <w:r w:rsidRPr="00CA6C5F">
              <w:rPr>
                <w:rFonts w:ascii="Arial" w:hAnsi="Arial" w:cs="Arial"/>
                <w:lang w:val="es-MX"/>
              </w:rPr>
              <w:t>La curiosidad - este “motor” tan especial y presente en los niños de este segmento - sobre los contenidos de la Historia ha reaparecido atrayendo incluso a estudiantes que en general no estaban tan interesados ​​en la disciplina, ya que se vieron desafiados a pensar en nuevos lenguajes sobre hechos históricos.</w:t>
            </w:r>
          </w:p>
        </w:tc>
        <w:tc>
          <w:tcPr>
            <w:tcW w:w="2589" w:type="dxa"/>
          </w:tcPr>
          <w:p w:rsidR="004C0C87" w:rsidRPr="00CA6C5F" w:rsidRDefault="000750D0" w:rsidP="00A47CEB">
            <w:pPr>
              <w:ind w:right="-135"/>
              <w:rPr>
                <w:rFonts w:ascii="Arial" w:hAnsi="Arial" w:cs="Arial"/>
                <w:lang w:val="es-MX"/>
              </w:rPr>
            </w:pPr>
            <w:proofErr w:type="spellStart"/>
            <w:r w:rsidRPr="00CA6C5F">
              <w:rPr>
                <w:rFonts w:ascii="Arial" w:hAnsi="Arial" w:cs="Arial"/>
                <w:lang w:val="es-MX"/>
              </w:rPr>
              <w:lastRenderedPageBreak/>
              <w:t>Quarti</w:t>
            </w:r>
            <w:proofErr w:type="spellEnd"/>
            <w:r w:rsidRPr="00CA6C5F">
              <w:rPr>
                <w:rFonts w:ascii="Arial" w:hAnsi="Arial" w:cs="Arial"/>
                <w:lang w:val="es-MX"/>
              </w:rPr>
              <w:t xml:space="preserve"> l. (2018). “el uso de memes en la clase de historia”. Facultad de Aplicación de la Universidad Federal de Río de Janeiro. P.p. 1-13.</w:t>
            </w:r>
          </w:p>
        </w:tc>
      </w:tr>
      <w:tr w:rsidR="004E3F03" w:rsidRPr="00CA6C5F" w:rsidTr="00F15D1C">
        <w:trPr>
          <w:trHeight w:val="261"/>
        </w:trPr>
        <w:tc>
          <w:tcPr>
            <w:tcW w:w="2147" w:type="dxa"/>
          </w:tcPr>
          <w:p w:rsidR="00913A93" w:rsidRPr="00CA6C5F" w:rsidRDefault="00913A93" w:rsidP="00913A93">
            <w:pPr>
              <w:jc w:val="both"/>
              <w:rPr>
                <w:rFonts w:ascii="Arial" w:hAnsi="Arial" w:cs="Arial"/>
                <w:b/>
                <w:highlight w:val="yellow"/>
                <w:lang w:val="es-MX"/>
              </w:rPr>
            </w:pPr>
            <w:r w:rsidRPr="00CA6C5F">
              <w:rPr>
                <w:rFonts w:ascii="Arial" w:hAnsi="Arial" w:cs="Arial"/>
                <w:b/>
                <w:highlight w:val="yellow"/>
                <w:lang w:val="es-MX"/>
              </w:rPr>
              <w:lastRenderedPageBreak/>
              <w:t xml:space="preserve">La Escape </w:t>
            </w:r>
            <w:proofErr w:type="spellStart"/>
            <w:r w:rsidRPr="00CA6C5F">
              <w:rPr>
                <w:rFonts w:ascii="Arial" w:hAnsi="Arial" w:cs="Arial"/>
                <w:b/>
                <w:highlight w:val="yellow"/>
                <w:lang w:val="es-MX"/>
              </w:rPr>
              <w:t>Room</w:t>
            </w:r>
            <w:proofErr w:type="spellEnd"/>
            <w:r w:rsidRPr="00CA6C5F">
              <w:rPr>
                <w:rFonts w:ascii="Arial" w:hAnsi="Arial" w:cs="Arial"/>
                <w:b/>
                <w:highlight w:val="yellow"/>
                <w:lang w:val="es-MX"/>
              </w:rPr>
              <w:t xml:space="preserve"> educativa como propuesta de gamificación para el aprendizaje de la Historia en Educación Infantil</w:t>
            </w:r>
          </w:p>
          <w:p w:rsidR="004E3F03" w:rsidRPr="00CA6C5F" w:rsidRDefault="004E3F03" w:rsidP="004E3F03">
            <w:pPr>
              <w:jc w:val="both"/>
              <w:rPr>
                <w:rFonts w:ascii="Arial" w:hAnsi="Arial" w:cs="Arial"/>
                <w:b/>
                <w:highlight w:val="yellow"/>
                <w:lang w:val="es-MX"/>
              </w:rPr>
            </w:pPr>
          </w:p>
        </w:tc>
        <w:tc>
          <w:tcPr>
            <w:tcW w:w="1835" w:type="dxa"/>
          </w:tcPr>
          <w:p w:rsidR="004E3F03" w:rsidRPr="00CA6C5F" w:rsidRDefault="00616B38" w:rsidP="00913A93">
            <w:pPr>
              <w:jc w:val="both"/>
              <w:rPr>
                <w:rFonts w:ascii="Arial" w:hAnsi="Arial" w:cs="Arial"/>
                <w:lang w:val="es-MX"/>
              </w:rPr>
            </w:pPr>
            <w:hyperlink r:id="rId9" w:history="1">
              <w:r w:rsidR="00913A93" w:rsidRPr="00CA6C5F">
                <w:rPr>
                  <w:rStyle w:val="Hipervnculo"/>
                  <w:rFonts w:ascii="Arial" w:hAnsi="Arial" w:cs="Arial"/>
                  <w:color w:val="000000" w:themeColor="text1"/>
                  <w:sz w:val="24"/>
                  <w:u w:val="none"/>
                  <w:lang w:val="es-MX"/>
                </w:rPr>
                <w:t>Sanz Yepes, Noemí</w:t>
              </w:r>
            </w:hyperlink>
            <w:r w:rsidR="00913A93" w:rsidRPr="00CA6C5F">
              <w:rPr>
                <w:rFonts w:ascii="Arial" w:hAnsi="Arial" w:cs="Arial"/>
                <w:color w:val="000000" w:themeColor="text1"/>
                <w:sz w:val="24"/>
                <w:vertAlign w:val="superscript"/>
                <w:lang w:val="es-MX"/>
              </w:rPr>
              <w:t> </w:t>
            </w:r>
            <w:r w:rsidR="00913A93" w:rsidRPr="00CA6C5F">
              <w:rPr>
                <w:rFonts w:ascii="Arial" w:hAnsi="Arial" w:cs="Arial"/>
                <w:color w:val="000000" w:themeColor="text1"/>
                <w:sz w:val="24"/>
                <w:lang w:val="es-MX"/>
              </w:rPr>
              <w:t>; </w:t>
            </w:r>
            <w:hyperlink r:id="rId10" w:history="1">
              <w:r w:rsidR="00913A93" w:rsidRPr="00CA6C5F">
                <w:rPr>
                  <w:rStyle w:val="Hipervnculo"/>
                  <w:rFonts w:ascii="Arial" w:hAnsi="Arial" w:cs="Arial"/>
                  <w:color w:val="000000" w:themeColor="text1"/>
                  <w:sz w:val="24"/>
                  <w:u w:val="none"/>
                  <w:lang w:val="es-MX"/>
                </w:rPr>
                <w:t>Alonso Centeno, Almudena</w:t>
              </w:r>
            </w:hyperlink>
            <w:r w:rsidR="00913A93" w:rsidRPr="00CA6C5F">
              <w:rPr>
                <w:rFonts w:ascii="Arial" w:hAnsi="Arial" w:cs="Arial"/>
                <w:color w:val="000000" w:themeColor="text1"/>
                <w:sz w:val="24"/>
                <w:lang w:val="es-MX"/>
              </w:rPr>
              <w:t> </w:t>
            </w:r>
          </w:p>
        </w:tc>
        <w:tc>
          <w:tcPr>
            <w:tcW w:w="1916" w:type="dxa"/>
          </w:tcPr>
          <w:p w:rsidR="004E3F03" w:rsidRPr="00CA6C5F" w:rsidRDefault="00CB346C" w:rsidP="004E3F03">
            <w:pPr>
              <w:jc w:val="both"/>
              <w:rPr>
                <w:rFonts w:ascii="Arial" w:hAnsi="Arial" w:cs="Arial"/>
                <w:lang w:val="es-MX"/>
              </w:rPr>
            </w:pPr>
            <w:r w:rsidRPr="00CA6C5F">
              <w:rPr>
                <w:rFonts w:ascii="Arial" w:hAnsi="Arial" w:cs="Arial"/>
                <w:lang w:val="es-MX"/>
              </w:rPr>
              <w:t xml:space="preserve">Desde este punto de vista, considerarnos la gamificación como una estrategia didáctica de primer orden para introducir en el aula de Educación Infantil el concepto de temporalidad, </w:t>
            </w:r>
            <w:r w:rsidRPr="00CA6C5F">
              <w:rPr>
                <w:rFonts w:ascii="Arial" w:hAnsi="Arial" w:cs="Arial"/>
                <w:lang w:val="es-MX"/>
              </w:rPr>
              <w:lastRenderedPageBreak/>
              <w:t xml:space="preserve">cambio e Historia, tomando como punto de partida el diseño de una Escape </w:t>
            </w:r>
            <w:proofErr w:type="spellStart"/>
            <w:r w:rsidRPr="00CA6C5F">
              <w:rPr>
                <w:rFonts w:ascii="Arial" w:hAnsi="Arial" w:cs="Arial"/>
                <w:lang w:val="es-MX"/>
              </w:rPr>
              <w:t>Room</w:t>
            </w:r>
            <w:proofErr w:type="spellEnd"/>
            <w:r w:rsidRPr="00CA6C5F">
              <w:rPr>
                <w:rFonts w:ascii="Arial" w:hAnsi="Arial" w:cs="Arial"/>
                <w:lang w:val="es-MX"/>
              </w:rPr>
              <w:t xml:space="preserve"> Educativa. El empleo del elemento lúdico en el aprendizaje de la Historia permite conectar al alumnado con su entorno más próximo para relacionar distintos contenidos y competencias y lograr un conocimiento multidisciplinar.</w:t>
            </w:r>
          </w:p>
        </w:tc>
        <w:tc>
          <w:tcPr>
            <w:tcW w:w="1865" w:type="dxa"/>
          </w:tcPr>
          <w:p w:rsidR="00276BB2" w:rsidRPr="00CA6C5F" w:rsidRDefault="00276BB2" w:rsidP="004E3F03">
            <w:pPr>
              <w:jc w:val="both"/>
              <w:rPr>
                <w:rFonts w:ascii="Arial" w:hAnsi="Arial" w:cs="Arial"/>
                <w:lang w:val="es-MX"/>
              </w:rPr>
            </w:pPr>
          </w:p>
          <w:p w:rsidR="00276BB2" w:rsidRPr="00CA6C5F" w:rsidRDefault="00276BB2" w:rsidP="004E3F03">
            <w:pPr>
              <w:jc w:val="both"/>
              <w:rPr>
                <w:rFonts w:ascii="Arial" w:hAnsi="Arial" w:cs="Arial"/>
                <w:lang w:val="es-MX"/>
              </w:rPr>
            </w:pPr>
            <w:r w:rsidRPr="00CA6C5F">
              <w:rPr>
                <w:rFonts w:ascii="Arial" w:hAnsi="Arial" w:cs="Arial"/>
                <w:lang w:val="es-MX"/>
              </w:rPr>
              <w:t>Cualitativo.</w:t>
            </w:r>
          </w:p>
          <w:p w:rsidR="00276BB2" w:rsidRPr="00CA6C5F" w:rsidRDefault="00276BB2" w:rsidP="004E3F03">
            <w:pPr>
              <w:jc w:val="both"/>
              <w:rPr>
                <w:rFonts w:ascii="Arial" w:hAnsi="Arial" w:cs="Arial"/>
                <w:lang w:val="es-MX"/>
              </w:rPr>
            </w:pPr>
          </w:p>
          <w:p w:rsidR="004E3F03" w:rsidRPr="00CA6C5F" w:rsidRDefault="00276BB2" w:rsidP="00276BB2">
            <w:pPr>
              <w:jc w:val="both"/>
              <w:rPr>
                <w:rFonts w:ascii="Arial" w:hAnsi="Arial" w:cs="Arial"/>
                <w:lang w:val="es-MX"/>
              </w:rPr>
            </w:pPr>
            <w:r w:rsidRPr="00CA6C5F">
              <w:rPr>
                <w:rFonts w:ascii="Arial" w:hAnsi="Arial" w:cs="Arial"/>
                <w:lang w:val="es-MX"/>
              </w:rPr>
              <w:t>A través de la experiencia.</w:t>
            </w:r>
          </w:p>
        </w:tc>
        <w:tc>
          <w:tcPr>
            <w:tcW w:w="2137" w:type="dxa"/>
          </w:tcPr>
          <w:p w:rsidR="004E3F03" w:rsidRPr="00CA6C5F" w:rsidRDefault="004E3F03" w:rsidP="004E3F03">
            <w:pPr>
              <w:jc w:val="both"/>
              <w:rPr>
                <w:rFonts w:ascii="Arial" w:hAnsi="Arial" w:cs="Arial"/>
                <w:lang w:val="es-MX"/>
              </w:rPr>
            </w:pPr>
          </w:p>
          <w:p w:rsidR="006412BF" w:rsidRPr="00CA6C5F" w:rsidRDefault="006412BF" w:rsidP="006412BF">
            <w:pPr>
              <w:pStyle w:val="Prrafodelista"/>
              <w:numPr>
                <w:ilvl w:val="0"/>
                <w:numId w:val="5"/>
              </w:numPr>
              <w:ind w:left="223" w:hanging="214"/>
              <w:jc w:val="both"/>
              <w:rPr>
                <w:rFonts w:ascii="Arial" w:hAnsi="Arial" w:cs="Arial"/>
                <w:lang w:val="es-MX"/>
              </w:rPr>
            </w:pPr>
            <w:r w:rsidRPr="00CA6C5F">
              <w:rPr>
                <w:rFonts w:ascii="Arial" w:hAnsi="Arial" w:cs="Arial"/>
                <w:lang w:val="es-MX"/>
              </w:rPr>
              <w:t>Los alumnos se encontraban más motivados.</w:t>
            </w:r>
          </w:p>
          <w:p w:rsidR="006412BF" w:rsidRPr="00CA6C5F" w:rsidRDefault="00C212A3" w:rsidP="006412BF">
            <w:pPr>
              <w:pStyle w:val="Prrafodelista"/>
              <w:numPr>
                <w:ilvl w:val="0"/>
                <w:numId w:val="5"/>
              </w:numPr>
              <w:ind w:left="223" w:hanging="214"/>
              <w:jc w:val="both"/>
              <w:rPr>
                <w:rFonts w:ascii="Arial" w:hAnsi="Arial" w:cs="Arial"/>
                <w:lang w:val="es-MX"/>
              </w:rPr>
            </w:pPr>
            <w:r w:rsidRPr="00CA6C5F">
              <w:rPr>
                <w:rFonts w:ascii="Arial" w:hAnsi="Arial" w:cs="Arial"/>
                <w:lang w:val="es-MX"/>
              </w:rPr>
              <w:t>Mayor c</w:t>
            </w:r>
            <w:r w:rsidR="006412BF" w:rsidRPr="00CA6C5F">
              <w:rPr>
                <w:rFonts w:ascii="Arial" w:hAnsi="Arial" w:cs="Arial"/>
                <w:lang w:val="es-MX"/>
              </w:rPr>
              <w:t>uriosidad.</w:t>
            </w:r>
          </w:p>
          <w:p w:rsidR="006412BF" w:rsidRPr="00CA6C5F" w:rsidRDefault="00C212A3" w:rsidP="006412BF">
            <w:pPr>
              <w:pStyle w:val="Prrafodelista"/>
              <w:numPr>
                <w:ilvl w:val="0"/>
                <w:numId w:val="5"/>
              </w:numPr>
              <w:ind w:left="223" w:hanging="214"/>
              <w:jc w:val="both"/>
              <w:rPr>
                <w:rFonts w:ascii="Arial" w:hAnsi="Arial" w:cs="Arial"/>
                <w:lang w:val="es-MX"/>
              </w:rPr>
            </w:pPr>
            <w:r w:rsidRPr="00CA6C5F">
              <w:rPr>
                <w:rFonts w:ascii="Arial" w:hAnsi="Arial" w:cs="Arial"/>
                <w:lang w:val="es-MX"/>
              </w:rPr>
              <w:t>Trabajo en equipo e individual.</w:t>
            </w:r>
          </w:p>
          <w:p w:rsidR="00C212A3" w:rsidRPr="00CA6C5F" w:rsidRDefault="00C212A3" w:rsidP="006412BF">
            <w:pPr>
              <w:pStyle w:val="Prrafodelista"/>
              <w:numPr>
                <w:ilvl w:val="0"/>
                <w:numId w:val="5"/>
              </w:numPr>
              <w:ind w:left="223" w:hanging="214"/>
              <w:jc w:val="both"/>
              <w:rPr>
                <w:rFonts w:ascii="Arial" w:hAnsi="Arial" w:cs="Arial"/>
                <w:lang w:val="es-MX"/>
              </w:rPr>
            </w:pPr>
          </w:p>
        </w:tc>
        <w:tc>
          <w:tcPr>
            <w:tcW w:w="2063" w:type="dxa"/>
          </w:tcPr>
          <w:p w:rsidR="004E3F03" w:rsidRPr="00CA6C5F" w:rsidRDefault="00C23B6F" w:rsidP="004E3F03">
            <w:pPr>
              <w:jc w:val="both"/>
              <w:rPr>
                <w:rFonts w:ascii="Arial" w:hAnsi="Arial" w:cs="Arial"/>
                <w:lang w:val="es-MX"/>
              </w:rPr>
            </w:pPr>
            <w:r w:rsidRPr="00CA6C5F">
              <w:rPr>
                <w:rFonts w:ascii="Arial" w:hAnsi="Arial" w:cs="Arial"/>
                <w:lang w:val="es-MX"/>
              </w:rPr>
              <w:t xml:space="preserve">Los alumnos comprendieron la dinámica, respetando las normas que están implícitas en la aplicación de esta propuesta, casi ningún alumno pidió ir al servicio durante la </w:t>
            </w:r>
            <w:r w:rsidRPr="00CA6C5F">
              <w:rPr>
                <w:rFonts w:ascii="Arial" w:hAnsi="Arial" w:cs="Arial"/>
                <w:lang w:val="es-MX"/>
              </w:rPr>
              <w:lastRenderedPageBreak/>
              <w:t>realización de las actividades y cuando alguno lo pedía, los compañeros de equipo se encargaban normalmente de recordarle que no se podía. También se resuelve satisfactoriamente, lo que concierne al aprendizaje de conocimientos tanto conceptuales, como procedimentales y actitudinales a través de este recurso.</w:t>
            </w:r>
          </w:p>
        </w:tc>
        <w:tc>
          <w:tcPr>
            <w:tcW w:w="2589" w:type="dxa"/>
          </w:tcPr>
          <w:p w:rsidR="005F39CA" w:rsidRPr="00CA6C5F" w:rsidRDefault="005F39CA" w:rsidP="005F39CA">
            <w:pPr>
              <w:jc w:val="both"/>
              <w:rPr>
                <w:rFonts w:ascii="Arial" w:hAnsi="Arial" w:cs="Arial"/>
                <w:lang w:val="es-MX"/>
              </w:rPr>
            </w:pPr>
            <w:r w:rsidRPr="00CA6C5F">
              <w:rPr>
                <w:rFonts w:ascii="Arial" w:hAnsi="Arial" w:cs="Arial"/>
                <w:lang w:val="es-MX"/>
              </w:rPr>
              <w:lastRenderedPageBreak/>
              <w:t xml:space="preserve">Sanz N., Alonso A. (2019-2020). </w:t>
            </w:r>
          </w:p>
          <w:p w:rsidR="004E3F03" w:rsidRPr="00CA6C5F" w:rsidRDefault="005F39CA" w:rsidP="005F39CA">
            <w:pPr>
              <w:jc w:val="both"/>
              <w:rPr>
                <w:rFonts w:ascii="Arial" w:hAnsi="Arial" w:cs="Arial"/>
                <w:lang w:val="es-MX"/>
              </w:rPr>
            </w:pPr>
            <w:r w:rsidRPr="00CA6C5F">
              <w:rPr>
                <w:rFonts w:ascii="Arial" w:hAnsi="Arial" w:cs="Arial"/>
                <w:i/>
                <w:lang w:val="es-MX"/>
              </w:rPr>
              <w:t xml:space="preserve">“La escape </w:t>
            </w:r>
            <w:proofErr w:type="spellStart"/>
            <w:r w:rsidRPr="00CA6C5F">
              <w:rPr>
                <w:rFonts w:ascii="Arial" w:hAnsi="Arial" w:cs="Arial"/>
                <w:i/>
                <w:lang w:val="es-MX"/>
              </w:rPr>
              <w:t>room</w:t>
            </w:r>
            <w:proofErr w:type="spellEnd"/>
            <w:r w:rsidRPr="00CA6C5F">
              <w:rPr>
                <w:rFonts w:ascii="Arial" w:hAnsi="Arial" w:cs="Arial"/>
                <w:i/>
                <w:lang w:val="es-MX"/>
              </w:rPr>
              <w:t xml:space="preserve"> educativa como propuesta de gamificación para el aprendizaje de la historia en educación infantil”. </w:t>
            </w:r>
            <w:r w:rsidRPr="00CA6C5F">
              <w:rPr>
                <w:rFonts w:ascii="Arial" w:hAnsi="Arial" w:cs="Arial"/>
                <w:lang w:val="es-MX"/>
              </w:rPr>
              <w:t>Universidad de Burgos. P.p. 7-25.</w:t>
            </w:r>
          </w:p>
        </w:tc>
      </w:tr>
      <w:tr w:rsidR="004E3F03" w:rsidRPr="00CA6C5F" w:rsidTr="00F15D1C">
        <w:trPr>
          <w:trHeight w:val="261"/>
        </w:trPr>
        <w:tc>
          <w:tcPr>
            <w:tcW w:w="2147" w:type="dxa"/>
          </w:tcPr>
          <w:p w:rsidR="004E3F03" w:rsidRPr="00CA6C5F" w:rsidRDefault="004460D2" w:rsidP="004E3F03">
            <w:pPr>
              <w:jc w:val="both"/>
              <w:rPr>
                <w:rFonts w:ascii="Arial" w:hAnsi="Arial" w:cs="Arial"/>
                <w:b/>
                <w:lang w:val="es-MX"/>
              </w:rPr>
            </w:pPr>
            <w:r w:rsidRPr="00CA6C5F">
              <w:rPr>
                <w:rFonts w:ascii="Arial" w:hAnsi="Arial" w:cs="Arial"/>
                <w:b/>
                <w:highlight w:val="lightGray"/>
                <w:lang w:val="es-MX"/>
              </w:rPr>
              <w:lastRenderedPageBreak/>
              <w:t>VIDEOJUEGOS DE ROL Y ALFABETIZACIÓN</w:t>
            </w:r>
            <w:r w:rsidRPr="00CA6C5F">
              <w:rPr>
                <w:rFonts w:ascii="Arial" w:hAnsi="Arial" w:cs="Arial"/>
                <w:b/>
                <w:lang w:val="es-MX"/>
              </w:rPr>
              <w:t xml:space="preserve"> HISTÓRICA EN ESTUDIANTES DE OCTAVO AÑO DE EDUCACIÓN GENERAL BÁSICA SUPERIOR DE LA UNIDAD EDUCATIVA </w:t>
            </w:r>
            <w:r w:rsidRPr="00CA6C5F">
              <w:rPr>
                <w:rFonts w:ascii="Arial" w:hAnsi="Arial" w:cs="Arial"/>
                <w:b/>
                <w:lang w:val="es-MX"/>
              </w:rPr>
              <w:lastRenderedPageBreak/>
              <w:t>“VICENTE ROCAFUERTE”. DISEÑO DE UN VIDEOJUEGO APLICADO A LA ASIGNATURA DE ESTUDIOS SOCIALES.</w:t>
            </w:r>
          </w:p>
        </w:tc>
        <w:tc>
          <w:tcPr>
            <w:tcW w:w="1835" w:type="dxa"/>
          </w:tcPr>
          <w:p w:rsidR="004E3F03" w:rsidRPr="00CA6C5F" w:rsidRDefault="000670C2" w:rsidP="004E3F03">
            <w:pPr>
              <w:jc w:val="both"/>
              <w:rPr>
                <w:rFonts w:ascii="Arial" w:hAnsi="Arial" w:cs="Arial"/>
                <w:lang w:val="es-MX"/>
              </w:rPr>
            </w:pPr>
            <w:r w:rsidRPr="00CA6C5F">
              <w:rPr>
                <w:rFonts w:ascii="Arial" w:hAnsi="Arial" w:cs="Arial"/>
                <w:lang w:val="es-MX"/>
              </w:rPr>
              <w:lastRenderedPageBreak/>
              <w:t xml:space="preserve">Ruiz Acosta Jennifer </w:t>
            </w:r>
            <w:proofErr w:type="spellStart"/>
            <w:r w:rsidRPr="00CA6C5F">
              <w:rPr>
                <w:rFonts w:ascii="Arial" w:hAnsi="Arial" w:cs="Arial"/>
                <w:lang w:val="es-MX"/>
              </w:rPr>
              <w:t>Thalia</w:t>
            </w:r>
            <w:proofErr w:type="spellEnd"/>
            <w:r w:rsidRPr="00CA6C5F">
              <w:rPr>
                <w:rFonts w:ascii="Arial" w:hAnsi="Arial" w:cs="Arial"/>
                <w:lang w:val="es-MX"/>
              </w:rPr>
              <w:t>, Suárez Toledo Samuel Jonathan</w:t>
            </w:r>
          </w:p>
        </w:tc>
        <w:tc>
          <w:tcPr>
            <w:tcW w:w="1916" w:type="dxa"/>
          </w:tcPr>
          <w:p w:rsidR="004E3F03" w:rsidRPr="00CA6C5F" w:rsidRDefault="000670C2" w:rsidP="004E3F03">
            <w:pPr>
              <w:jc w:val="both"/>
              <w:rPr>
                <w:rFonts w:ascii="Arial" w:hAnsi="Arial" w:cs="Arial"/>
                <w:lang w:val="es-MX"/>
              </w:rPr>
            </w:pPr>
            <w:r w:rsidRPr="00CA6C5F">
              <w:rPr>
                <w:rFonts w:ascii="Arial" w:hAnsi="Arial" w:cs="Arial"/>
                <w:lang w:val="es-MX"/>
              </w:rPr>
              <w:t xml:space="preserve">o. El estudio pretende demostrar el aporte de los videojuegos de rol en el proceso de alfabetización histórica en estudiantes de octavo año de educación general básica de la </w:t>
            </w:r>
            <w:r w:rsidRPr="00CA6C5F">
              <w:rPr>
                <w:rFonts w:ascii="Arial" w:hAnsi="Arial" w:cs="Arial"/>
                <w:lang w:val="es-MX"/>
              </w:rPr>
              <w:lastRenderedPageBreak/>
              <w:t>Unidad Educativa “Vicente Rocafuerte” de la ciudad de Guayaquil-Ecuador.</w:t>
            </w:r>
          </w:p>
        </w:tc>
        <w:tc>
          <w:tcPr>
            <w:tcW w:w="1865" w:type="dxa"/>
          </w:tcPr>
          <w:p w:rsidR="004E3F03" w:rsidRPr="00CA6C5F" w:rsidRDefault="004460D2" w:rsidP="004E3F03">
            <w:pPr>
              <w:jc w:val="both"/>
              <w:rPr>
                <w:rFonts w:ascii="Arial" w:hAnsi="Arial" w:cs="Arial"/>
                <w:lang w:val="es-MX"/>
              </w:rPr>
            </w:pPr>
            <w:r w:rsidRPr="00CA6C5F">
              <w:rPr>
                <w:rFonts w:ascii="Arial" w:hAnsi="Arial" w:cs="Arial"/>
                <w:lang w:val="es-MX"/>
              </w:rPr>
              <w:lastRenderedPageBreak/>
              <w:t xml:space="preserve">. El estudio tuvo un enfoque </w:t>
            </w:r>
            <w:proofErr w:type="spellStart"/>
            <w:r w:rsidRPr="00CA6C5F">
              <w:rPr>
                <w:rFonts w:ascii="Arial" w:hAnsi="Arial" w:cs="Arial"/>
                <w:lang w:val="es-MX"/>
              </w:rPr>
              <w:t>cuali</w:t>
            </w:r>
            <w:proofErr w:type="spellEnd"/>
            <w:r w:rsidRPr="00CA6C5F">
              <w:rPr>
                <w:rFonts w:ascii="Arial" w:hAnsi="Arial" w:cs="Arial"/>
                <w:lang w:val="es-MX"/>
              </w:rPr>
              <w:t xml:space="preserve">-cuantitativo, empleando metodologías bibliográficas, de campo, e investigación acción. A través de la observación, </w:t>
            </w:r>
            <w:r w:rsidRPr="00CA6C5F">
              <w:rPr>
                <w:rFonts w:ascii="Arial" w:hAnsi="Arial" w:cs="Arial"/>
                <w:lang w:val="es-MX"/>
              </w:rPr>
              <w:lastRenderedPageBreak/>
              <w:t>encuestas y entrevistas, se detectaron bajos niveles de alfabetización histórica y una natural inclinación de los estudiantes hacia el uso de recursos tecnológicos</w:t>
            </w:r>
          </w:p>
        </w:tc>
        <w:tc>
          <w:tcPr>
            <w:tcW w:w="2137" w:type="dxa"/>
          </w:tcPr>
          <w:p w:rsidR="004E3F03" w:rsidRPr="00CA6C5F" w:rsidRDefault="004460D2" w:rsidP="004E3F03">
            <w:pPr>
              <w:jc w:val="both"/>
              <w:rPr>
                <w:rFonts w:ascii="Arial" w:hAnsi="Arial" w:cs="Arial"/>
                <w:lang w:val="es-MX"/>
              </w:rPr>
            </w:pPr>
            <w:r w:rsidRPr="00CA6C5F">
              <w:rPr>
                <w:rFonts w:ascii="Arial" w:hAnsi="Arial" w:cs="Arial"/>
                <w:lang w:val="es-MX"/>
              </w:rPr>
              <w:lastRenderedPageBreak/>
              <w:t xml:space="preserve">Los resultados de esta investigación arrojaron que los estudiantes tienen bajos niveles de alfabetización histórica, la gran mayoría no tiene conocimiento de los hechos más relevantes del país, por ende también </w:t>
            </w:r>
            <w:r w:rsidRPr="00CA6C5F">
              <w:rPr>
                <w:rFonts w:ascii="Arial" w:hAnsi="Arial" w:cs="Arial"/>
                <w:lang w:val="es-MX"/>
              </w:rPr>
              <w:lastRenderedPageBreak/>
              <w:t>desconocen de los hechos más relevantes a nivel mundial y esto conlleva a que tienen confusión con los hechos cronológicamente.</w:t>
            </w:r>
          </w:p>
        </w:tc>
        <w:tc>
          <w:tcPr>
            <w:tcW w:w="2063" w:type="dxa"/>
          </w:tcPr>
          <w:p w:rsidR="004E3F03" w:rsidRPr="00CA6C5F" w:rsidRDefault="004E3F03" w:rsidP="004E3F03">
            <w:pPr>
              <w:jc w:val="both"/>
              <w:rPr>
                <w:rFonts w:ascii="Arial" w:hAnsi="Arial" w:cs="Arial"/>
                <w:lang w:val="es-MX"/>
              </w:rPr>
            </w:pPr>
            <w:r w:rsidRPr="00CA6C5F">
              <w:rPr>
                <w:rFonts w:ascii="Arial" w:hAnsi="Arial" w:cs="Arial"/>
                <w:lang w:val="es-MX"/>
              </w:rPr>
              <w:lastRenderedPageBreak/>
              <w:t xml:space="preserve"> </w:t>
            </w:r>
            <w:r w:rsidR="004460D2" w:rsidRPr="00CA6C5F">
              <w:rPr>
                <w:rFonts w:ascii="Arial" w:hAnsi="Arial" w:cs="Arial"/>
                <w:lang w:val="es-MX"/>
              </w:rPr>
              <w:t xml:space="preserve">desean pasar de clases tradicionalistas a clases modernas y es claro porque los jóvenes de ahora tienen una gran conexión con la tecnología entonces es por aquí que el docente debe </w:t>
            </w:r>
            <w:r w:rsidR="004460D2" w:rsidRPr="00CA6C5F">
              <w:rPr>
                <w:rFonts w:ascii="Arial" w:hAnsi="Arial" w:cs="Arial"/>
                <w:lang w:val="es-MX"/>
              </w:rPr>
              <w:lastRenderedPageBreak/>
              <w:t>llegar a ellos, ya que actualmente los jóvenes se distraen mucho en las clases por sus métodos pocos atractivos.</w:t>
            </w:r>
          </w:p>
          <w:p w:rsidR="004460D2" w:rsidRPr="00CA6C5F" w:rsidRDefault="004460D2" w:rsidP="004E3F03">
            <w:pPr>
              <w:jc w:val="both"/>
              <w:rPr>
                <w:rFonts w:ascii="Arial" w:hAnsi="Arial" w:cs="Arial"/>
                <w:lang w:val="es-MX"/>
              </w:rPr>
            </w:pPr>
            <w:r w:rsidRPr="00CA6C5F">
              <w:rPr>
                <w:rFonts w:ascii="Arial" w:hAnsi="Arial" w:cs="Arial"/>
                <w:lang w:val="es-MX"/>
              </w:rPr>
              <w:t>los estudiantes tienen un interés por que el docente incorpore como apoyo a su clase videojuegos educativos, ya que añaden sin número de beneficiosos para la asignatura.</w:t>
            </w:r>
          </w:p>
        </w:tc>
        <w:tc>
          <w:tcPr>
            <w:tcW w:w="2589" w:type="dxa"/>
          </w:tcPr>
          <w:p w:rsidR="004460D2" w:rsidRPr="00CA6C5F" w:rsidRDefault="004460D2" w:rsidP="004460D2">
            <w:pPr>
              <w:rPr>
                <w:rFonts w:ascii="Arial" w:hAnsi="Arial" w:cs="Arial"/>
                <w:lang w:val="es-MX"/>
              </w:rPr>
            </w:pPr>
            <w:r w:rsidRPr="00CA6C5F">
              <w:rPr>
                <w:rFonts w:ascii="Arial" w:hAnsi="Arial" w:cs="Arial"/>
                <w:lang w:val="es-MX"/>
              </w:rPr>
              <w:lastRenderedPageBreak/>
              <w:t xml:space="preserve">Ruiz Acosta, J. T., &amp; Suárez </w:t>
            </w:r>
          </w:p>
          <w:p w:rsidR="004460D2" w:rsidRPr="00CA6C5F" w:rsidRDefault="004460D2" w:rsidP="004460D2">
            <w:pPr>
              <w:rPr>
                <w:rFonts w:ascii="Arial" w:hAnsi="Arial" w:cs="Arial"/>
                <w:lang w:val="es-MX"/>
              </w:rPr>
            </w:pPr>
            <w:r w:rsidRPr="00CA6C5F">
              <w:rPr>
                <w:rFonts w:ascii="Arial" w:hAnsi="Arial" w:cs="Arial"/>
                <w:lang w:val="es-MX"/>
              </w:rPr>
              <w:t>Toledo, S. J. (2019). </w:t>
            </w:r>
            <w:r w:rsidRPr="00CA6C5F">
              <w:rPr>
                <w:rFonts w:ascii="Arial" w:hAnsi="Arial" w:cs="Arial"/>
                <w:i/>
                <w:iCs/>
                <w:lang w:val="es-MX"/>
              </w:rPr>
              <w:t>Tesis</w:t>
            </w:r>
            <w:r w:rsidRPr="00CA6C5F">
              <w:rPr>
                <w:rFonts w:ascii="Arial" w:hAnsi="Arial" w:cs="Arial"/>
                <w:lang w:val="es-MX"/>
              </w:rPr>
              <w:t xml:space="preserve">. </w:t>
            </w:r>
          </w:p>
          <w:p w:rsidR="004460D2" w:rsidRPr="00CA6C5F" w:rsidRDefault="004460D2" w:rsidP="004460D2">
            <w:pPr>
              <w:rPr>
                <w:rFonts w:ascii="Arial" w:hAnsi="Arial" w:cs="Arial"/>
                <w:lang w:val="es-MX"/>
              </w:rPr>
            </w:pPr>
            <w:r w:rsidRPr="00CA6C5F">
              <w:rPr>
                <w:rFonts w:ascii="Arial" w:hAnsi="Arial" w:cs="Arial"/>
                <w:lang w:val="es-MX"/>
              </w:rPr>
              <w:t xml:space="preserve">Recuperado a partir de </w:t>
            </w:r>
            <w:hyperlink r:id="rId11" w:history="1">
              <w:r w:rsidRPr="00CA6C5F">
                <w:rPr>
                  <w:rStyle w:val="Hipervnculo"/>
                  <w:rFonts w:ascii="Arial" w:hAnsi="Arial" w:cs="Arial"/>
                  <w:lang w:val="es-MX"/>
                </w:rPr>
                <w:t>http://repositorio.ug.edu</w:t>
              </w:r>
            </w:hyperlink>
            <w:r w:rsidRPr="00CA6C5F">
              <w:rPr>
                <w:rFonts w:ascii="Arial" w:hAnsi="Arial" w:cs="Arial"/>
                <w:lang w:val="es-MX"/>
              </w:rPr>
              <w:t>.</w:t>
            </w:r>
          </w:p>
          <w:p w:rsidR="004E3F03" w:rsidRPr="00CA6C5F" w:rsidRDefault="004460D2" w:rsidP="004460D2">
            <w:pPr>
              <w:rPr>
                <w:rFonts w:ascii="Arial" w:hAnsi="Arial" w:cs="Arial"/>
                <w:lang w:val="es-MX"/>
              </w:rPr>
            </w:pPr>
            <w:proofErr w:type="spellStart"/>
            <w:r w:rsidRPr="00CA6C5F">
              <w:rPr>
                <w:rFonts w:ascii="Arial" w:hAnsi="Arial" w:cs="Arial"/>
                <w:lang w:val="es-MX"/>
              </w:rPr>
              <w:t>ec</w:t>
            </w:r>
            <w:proofErr w:type="spellEnd"/>
            <w:r w:rsidRPr="00CA6C5F">
              <w:rPr>
                <w:rFonts w:ascii="Arial" w:hAnsi="Arial" w:cs="Arial"/>
                <w:lang w:val="es-MX"/>
              </w:rPr>
              <w:t>/</w:t>
            </w:r>
            <w:proofErr w:type="spellStart"/>
            <w:r w:rsidRPr="00CA6C5F">
              <w:rPr>
                <w:rFonts w:ascii="Arial" w:hAnsi="Arial" w:cs="Arial"/>
                <w:lang w:val="es-MX"/>
              </w:rPr>
              <w:t>handle</w:t>
            </w:r>
            <w:proofErr w:type="spellEnd"/>
            <w:r w:rsidRPr="00CA6C5F">
              <w:rPr>
                <w:rFonts w:ascii="Arial" w:hAnsi="Arial" w:cs="Arial"/>
                <w:lang w:val="es-MX"/>
              </w:rPr>
              <w:t>/</w:t>
            </w:r>
            <w:proofErr w:type="spellStart"/>
            <w:r w:rsidRPr="00CA6C5F">
              <w:rPr>
                <w:rFonts w:ascii="Arial" w:hAnsi="Arial" w:cs="Arial"/>
                <w:lang w:val="es-MX"/>
              </w:rPr>
              <w:t>redug</w:t>
            </w:r>
            <w:proofErr w:type="spellEnd"/>
            <w:r w:rsidRPr="00CA6C5F">
              <w:rPr>
                <w:rFonts w:ascii="Arial" w:hAnsi="Arial" w:cs="Arial"/>
                <w:lang w:val="es-MX"/>
              </w:rPr>
              <w:t>/40506</w:t>
            </w:r>
          </w:p>
        </w:tc>
      </w:tr>
      <w:tr w:rsidR="00F15D1C" w:rsidRPr="00CA6C5F" w:rsidTr="00F15D1C">
        <w:trPr>
          <w:trHeight w:val="261"/>
        </w:trPr>
        <w:tc>
          <w:tcPr>
            <w:tcW w:w="2147" w:type="dxa"/>
          </w:tcPr>
          <w:p w:rsidR="00B54A7F" w:rsidRPr="00CA6C5F" w:rsidRDefault="00B54A7F" w:rsidP="00F15D1C">
            <w:pPr>
              <w:jc w:val="both"/>
              <w:rPr>
                <w:rFonts w:ascii="Arial" w:hAnsi="Arial" w:cs="Arial"/>
                <w:b/>
                <w:highlight w:val="lightGray"/>
                <w:lang w:val="es-MX"/>
              </w:rPr>
            </w:pPr>
            <w:r>
              <w:rPr>
                <w:rFonts w:ascii="Arial" w:hAnsi="Arial" w:cs="Arial"/>
                <w:b/>
                <w:lang w:val="es-MX"/>
              </w:rPr>
              <w:lastRenderedPageBreak/>
              <w:t xml:space="preserve">Problemas de enseñanza en la historia, proyecto de </w:t>
            </w:r>
            <w:r w:rsidR="0021218B">
              <w:rPr>
                <w:rFonts w:ascii="Arial" w:hAnsi="Arial" w:cs="Arial"/>
                <w:b/>
                <w:lang w:val="es-MX"/>
              </w:rPr>
              <w:t>innovación</w:t>
            </w:r>
            <w:r>
              <w:rPr>
                <w:rFonts w:ascii="Arial" w:hAnsi="Arial" w:cs="Arial"/>
                <w:b/>
                <w:lang w:val="es-MX"/>
              </w:rPr>
              <w:t>.</w:t>
            </w:r>
          </w:p>
        </w:tc>
        <w:tc>
          <w:tcPr>
            <w:tcW w:w="1835" w:type="dxa"/>
          </w:tcPr>
          <w:p w:rsidR="00F15D1C" w:rsidRPr="00CA6C5F" w:rsidRDefault="0021218B" w:rsidP="00F15D1C">
            <w:pPr>
              <w:jc w:val="both"/>
              <w:rPr>
                <w:rFonts w:ascii="Arial" w:hAnsi="Arial" w:cs="Arial"/>
                <w:lang w:val="es-MX"/>
              </w:rPr>
            </w:pPr>
            <w:r>
              <w:rPr>
                <w:rFonts w:ascii="Arial" w:hAnsi="Arial" w:cs="Arial"/>
                <w:lang w:val="es-MX"/>
              </w:rPr>
              <w:t>Juan Ortega Hernández</w:t>
            </w:r>
          </w:p>
        </w:tc>
        <w:tc>
          <w:tcPr>
            <w:tcW w:w="1916" w:type="dxa"/>
          </w:tcPr>
          <w:p w:rsidR="00F15D1C" w:rsidRDefault="001D0183" w:rsidP="00F15D1C">
            <w:pPr>
              <w:jc w:val="both"/>
              <w:rPr>
                <w:rFonts w:ascii="Arial" w:hAnsi="Arial" w:cs="Arial"/>
                <w:lang w:val="es-MX"/>
              </w:rPr>
            </w:pPr>
            <w:r>
              <w:rPr>
                <w:rFonts w:ascii="Arial" w:hAnsi="Arial" w:cs="Arial"/>
                <w:lang w:val="es-MX"/>
              </w:rPr>
              <w:t>Los docentes somos formadores de esas futuras generaciones, por eso es importante que nos involucremos en el entorno sociocultural de los educandos para poder adaptar nuestras prioridades.</w:t>
            </w:r>
          </w:p>
          <w:p w:rsidR="00B54A7F" w:rsidRPr="00CA6C5F" w:rsidRDefault="00B54A7F" w:rsidP="00F15D1C">
            <w:pPr>
              <w:jc w:val="both"/>
              <w:rPr>
                <w:rFonts w:ascii="Arial" w:hAnsi="Arial" w:cs="Arial"/>
                <w:lang w:val="es-MX"/>
              </w:rPr>
            </w:pPr>
            <w:r>
              <w:rPr>
                <w:rFonts w:ascii="Arial" w:hAnsi="Arial" w:cs="Arial"/>
                <w:lang w:val="es-MX"/>
              </w:rPr>
              <w:t xml:space="preserve">Esta investigación se aboca al proceso de </w:t>
            </w:r>
            <w:r>
              <w:rPr>
                <w:rFonts w:ascii="Arial" w:hAnsi="Arial" w:cs="Arial"/>
                <w:lang w:val="es-MX"/>
              </w:rPr>
              <w:lastRenderedPageBreak/>
              <w:t>enseñanza de la historia en un contexto determinado, esto es, como esta se presenta de forma concreta en el aula, por lo que se analizará cómo influye el enfoque pedagógico que ha configurado el docente a través de su experiencia en la determinación de la forma de enseñanza, así como la vinculación que llega a establecer el enfoque del plan y programas de estudios propuesto por la Secretaría de Educación Pública en la enseñanza de la historia.</w:t>
            </w:r>
          </w:p>
        </w:tc>
        <w:tc>
          <w:tcPr>
            <w:tcW w:w="1865" w:type="dxa"/>
          </w:tcPr>
          <w:p w:rsidR="00F15D1C" w:rsidRDefault="00F15D1C" w:rsidP="00F15D1C">
            <w:pPr>
              <w:jc w:val="both"/>
              <w:rPr>
                <w:rFonts w:ascii="Arial" w:hAnsi="Arial" w:cs="Arial"/>
                <w:lang w:val="es-MX"/>
              </w:rPr>
            </w:pPr>
            <w:r>
              <w:rPr>
                <w:rFonts w:ascii="Arial" w:hAnsi="Arial" w:cs="Arial"/>
                <w:lang w:val="es-MX"/>
              </w:rPr>
              <w:lastRenderedPageBreak/>
              <w:t>Cualitativa.</w:t>
            </w:r>
          </w:p>
          <w:p w:rsidR="00F15D1C" w:rsidRDefault="00F15D1C" w:rsidP="00F15D1C">
            <w:pPr>
              <w:jc w:val="both"/>
              <w:rPr>
                <w:rFonts w:ascii="Arial" w:hAnsi="Arial" w:cs="Arial"/>
                <w:lang w:val="es-MX"/>
              </w:rPr>
            </w:pPr>
          </w:p>
          <w:p w:rsidR="00F15D1C" w:rsidRDefault="00F15D1C" w:rsidP="00F15D1C">
            <w:pPr>
              <w:jc w:val="both"/>
              <w:rPr>
                <w:rFonts w:ascii="Arial" w:hAnsi="Arial" w:cs="Arial"/>
                <w:lang w:val="es-MX"/>
              </w:rPr>
            </w:pPr>
            <w:r>
              <w:rPr>
                <w:rFonts w:ascii="Arial" w:hAnsi="Arial" w:cs="Arial"/>
                <w:lang w:val="es-MX"/>
              </w:rPr>
              <w:t>Investigación-acción.</w:t>
            </w:r>
          </w:p>
          <w:p w:rsidR="00F15D1C" w:rsidRDefault="00F15D1C" w:rsidP="00F15D1C">
            <w:pPr>
              <w:jc w:val="both"/>
              <w:rPr>
                <w:rFonts w:ascii="Arial" w:hAnsi="Arial" w:cs="Arial"/>
                <w:lang w:val="es-MX"/>
              </w:rPr>
            </w:pPr>
          </w:p>
          <w:p w:rsidR="00F15D1C" w:rsidRPr="00CA6C5F" w:rsidRDefault="00F15D1C" w:rsidP="00F15D1C">
            <w:pPr>
              <w:jc w:val="both"/>
              <w:rPr>
                <w:rFonts w:ascii="Arial" w:hAnsi="Arial" w:cs="Arial"/>
                <w:lang w:val="es-MX"/>
              </w:rPr>
            </w:pPr>
            <w:r>
              <w:rPr>
                <w:rFonts w:ascii="Arial" w:hAnsi="Arial" w:cs="Arial"/>
                <w:lang w:val="es-MX"/>
              </w:rPr>
              <w:t xml:space="preserve">… desarrolla la evaluación aplicándolo como observación como técnica primaria, algunos instrumentos son: cuestionarios, </w:t>
            </w:r>
            <w:r>
              <w:rPr>
                <w:rFonts w:ascii="Arial" w:hAnsi="Arial" w:cs="Arial"/>
                <w:lang w:val="es-MX"/>
              </w:rPr>
              <w:lastRenderedPageBreak/>
              <w:t>entrevistas, guías de observación, evidencias y tarjetas de registro.</w:t>
            </w:r>
          </w:p>
        </w:tc>
        <w:tc>
          <w:tcPr>
            <w:tcW w:w="2137" w:type="dxa"/>
          </w:tcPr>
          <w:p w:rsidR="00F15D1C" w:rsidRDefault="00F15D1C" w:rsidP="00F15D1C">
            <w:pPr>
              <w:jc w:val="both"/>
              <w:rPr>
                <w:rFonts w:ascii="Arial" w:hAnsi="Arial" w:cs="Arial"/>
                <w:lang w:val="es-MX"/>
              </w:rPr>
            </w:pPr>
          </w:p>
          <w:p w:rsidR="000D4DAB" w:rsidRDefault="000D4DAB" w:rsidP="00F15D1C">
            <w:pPr>
              <w:jc w:val="both"/>
              <w:rPr>
                <w:rFonts w:ascii="Arial" w:hAnsi="Arial" w:cs="Arial"/>
                <w:lang w:val="es-MX"/>
              </w:rPr>
            </w:pPr>
          </w:p>
          <w:p w:rsidR="000D4DAB" w:rsidRDefault="000D4DAB" w:rsidP="00F15D1C">
            <w:pPr>
              <w:jc w:val="both"/>
              <w:rPr>
                <w:rFonts w:ascii="Arial" w:hAnsi="Arial" w:cs="Arial"/>
                <w:lang w:val="es-MX"/>
              </w:rPr>
            </w:pPr>
            <w:r>
              <w:rPr>
                <w:rFonts w:ascii="Arial" w:hAnsi="Arial" w:cs="Arial"/>
                <w:lang w:val="es-MX"/>
              </w:rPr>
              <w:t xml:space="preserve">La realización de este proyecto de innovación me ha permitido que los maestros debemos adentrarnos y estudiar el lugar donde desarrollamos nuestro trabajo docente, para poder adecuarlo a las necesidades del contexto </w:t>
            </w:r>
            <w:r>
              <w:rPr>
                <w:rFonts w:ascii="Arial" w:hAnsi="Arial" w:cs="Arial"/>
                <w:lang w:val="es-MX"/>
              </w:rPr>
              <w:lastRenderedPageBreak/>
              <w:t>sociocultural donde se desenvuelven nuestros alumnos.</w:t>
            </w:r>
          </w:p>
          <w:p w:rsidR="000D4DAB" w:rsidRPr="00CA6C5F" w:rsidRDefault="000D4DAB" w:rsidP="00E94EB5">
            <w:pPr>
              <w:jc w:val="both"/>
              <w:rPr>
                <w:rFonts w:ascii="Arial" w:hAnsi="Arial" w:cs="Arial"/>
                <w:lang w:val="es-MX"/>
              </w:rPr>
            </w:pPr>
            <w:r>
              <w:rPr>
                <w:rFonts w:ascii="Arial" w:hAnsi="Arial" w:cs="Arial"/>
                <w:lang w:val="es-MX"/>
              </w:rPr>
              <w:t>Muchas veces se piensa que los niños han aprendido porque registran algunos datos o porque son capaces de recordar</w:t>
            </w:r>
            <w:r w:rsidR="00F32550">
              <w:rPr>
                <w:rFonts w:ascii="Arial" w:hAnsi="Arial" w:cs="Arial"/>
                <w:lang w:val="es-MX"/>
              </w:rPr>
              <w:t xml:space="preserve"> los elementos </w:t>
            </w:r>
            <w:r w:rsidR="00E94EB5">
              <w:rPr>
                <w:rFonts w:ascii="Arial" w:hAnsi="Arial" w:cs="Arial"/>
                <w:lang w:val="es-MX"/>
              </w:rPr>
              <w:t>más</w:t>
            </w:r>
            <w:r w:rsidR="00F32550">
              <w:rPr>
                <w:rFonts w:ascii="Arial" w:hAnsi="Arial" w:cs="Arial"/>
                <w:lang w:val="es-MX"/>
              </w:rPr>
              <w:t xml:space="preserve"> importantes</w:t>
            </w:r>
            <w:r w:rsidR="00E94EB5">
              <w:rPr>
                <w:rFonts w:ascii="Arial" w:hAnsi="Arial" w:cs="Arial"/>
                <w:lang w:val="es-MX"/>
              </w:rPr>
              <w:t xml:space="preserve"> de una narración. Sin embargo, poco tiempo después nos percatamos de que los han olvidado o los recuerdan sin orden y sin relación entre sí; confunden la ubicación de periodos históricos o no pueden ordenarlos sucesivamente y enfrentan mayores dificultades para explicar en </w:t>
            </w:r>
            <w:r w:rsidR="00FC4F45">
              <w:rPr>
                <w:rFonts w:ascii="Arial" w:hAnsi="Arial" w:cs="Arial"/>
                <w:lang w:val="es-MX"/>
              </w:rPr>
              <w:t>qué</w:t>
            </w:r>
            <w:r w:rsidR="00E94EB5">
              <w:rPr>
                <w:rFonts w:ascii="Arial" w:hAnsi="Arial" w:cs="Arial"/>
                <w:lang w:val="es-MX"/>
              </w:rPr>
              <w:t xml:space="preserve"> consistió algún periodo o para asociar a ciertos personajes históricos o no pueden ordenarlos </w:t>
            </w:r>
            <w:r w:rsidR="00E94EB5">
              <w:rPr>
                <w:rFonts w:ascii="Arial" w:hAnsi="Arial" w:cs="Arial"/>
                <w:lang w:val="es-MX"/>
              </w:rPr>
              <w:lastRenderedPageBreak/>
              <w:t>sucesivamente y enfrentan mayores dificultades para explicar en qué consistió algún periodo o para asociar a ciertos personajes en los que participaron.</w:t>
            </w:r>
            <w:r>
              <w:rPr>
                <w:rFonts w:ascii="Arial" w:hAnsi="Arial" w:cs="Arial"/>
                <w:lang w:val="es-MX"/>
              </w:rPr>
              <w:t xml:space="preserve"> </w:t>
            </w:r>
          </w:p>
        </w:tc>
        <w:tc>
          <w:tcPr>
            <w:tcW w:w="2063" w:type="dxa"/>
          </w:tcPr>
          <w:p w:rsidR="00F15D1C" w:rsidRDefault="00F15D1C" w:rsidP="00F15D1C">
            <w:pPr>
              <w:jc w:val="both"/>
              <w:rPr>
                <w:rFonts w:ascii="Arial" w:hAnsi="Arial" w:cs="Arial"/>
                <w:lang w:val="es-MX"/>
              </w:rPr>
            </w:pPr>
            <w:r>
              <w:rPr>
                <w:rFonts w:ascii="Arial" w:hAnsi="Arial" w:cs="Arial"/>
                <w:lang w:val="es-MX"/>
              </w:rPr>
              <w:lastRenderedPageBreak/>
              <w:t>Es necesario que desde la educación primaria se sensibilice al alumno en el conocimiento histórico a través de una práctica docente que otorgue un nuevo significado a la asignatura, propiciando el interés y el gusto por la historia.</w:t>
            </w:r>
          </w:p>
          <w:p w:rsidR="00F15D1C" w:rsidRPr="00CA6C5F" w:rsidRDefault="00F15D1C" w:rsidP="00F15D1C">
            <w:pPr>
              <w:jc w:val="both"/>
              <w:rPr>
                <w:rFonts w:ascii="Arial" w:hAnsi="Arial" w:cs="Arial"/>
                <w:lang w:val="es-MX"/>
              </w:rPr>
            </w:pPr>
            <w:r>
              <w:rPr>
                <w:rFonts w:ascii="Arial" w:hAnsi="Arial" w:cs="Arial"/>
                <w:lang w:val="es-MX"/>
              </w:rPr>
              <w:lastRenderedPageBreak/>
              <w:t>El maestro debe desarrollar las actividades promoviendo la participación, el debate, el análisis, la observación y la resolución de problemas con el propósito de que los niños no solo aprendan datos o información específica del tema, sino que desarrollen</w:t>
            </w:r>
            <w:r w:rsidR="00975F9C">
              <w:rPr>
                <w:rFonts w:ascii="Arial" w:hAnsi="Arial" w:cs="Arial"/>
                <w:lang w:val="es-MX"/>
              </w:rPr>
              <w:t xml:space="preserve"> habilidades para analizar procesos históricos semejantes a este y sean capaces de relacionarlos con situaciones actuales</w:t>
            </w:r>
            <w:r w:rsidR="00911CC1">
              <w:rPr>
                <w:rFonts w:ascii="Arial" w:hAnsi="Arial" w:cs="Arial"/>
                <w:lang w:val="es-MX"/>
              </w:rPr>
              <w:t>, por ejemplo, elaborar y dirigir un plan para solucionar un conflicto o ser capaces de tomar decisiones.</w:t>
            </w:r>
          </w:p>
        </w:tc>
        <w:tc>
          <w:tcPr>
            <w:tcW w:w="2589" w:type="dxa"/>
          </w:tcPr>
          <w:p w:rsidR="0021218B" w:rsidRDefault="0021218B" w:rsidP="0021218B">
            <w:pPr>
              <w:rPr>
                <w:noProof/>
                <w:sz w:val="24"/>
                <w:szCs w:val="24"/>
                <w:lang w:val="es-ES"/>
              </w:rPr>
            </w:pPr>
            <w:proofErr w:type="spellStart"/>
            <w:r>
              <w:rPr>
                <w:rFonts w:ascii="Arial" w:hAnsi="Arial" w:cs="Arial"/>
                <w:lang w:val="es-MX"/>
              </w:rPr>
              <w:lastRenderedPageBreak/>
              <w:t>Hernandez</w:t>
            </w:r>
            <w:proofErr w:type="spellEnd"/>
            <w:r>
              <w:rPr>
                <w:rFonts w:ascii="Arial" w:hAnsi="Arial" w:cs="Arial"/>
                <w:lang w:val="es-MX"/>
              </w:rPr>
              <w:t xml:space="preserve">, J. O. (2013). </w:t>
            </w:r>
            <w:r>
              <w:rPr>
                <w:rFonts w:ascii="Arial" w:hAnsi="Arial" w:cs="Arial"/>
                <w:i/>
                <w:lang w:val="es-MX"/>
              </w:rPr>
              <w:t xml:space="preserve">Problemas de la enseñanza en la historia proyecto de innovación. </w:t>
            </w:r>
            <w:r>
              <w:rPr>
                <w:rFonts w:ascii="Arial" w:hAnsi="Arial" w:cs="Arial"/>
                <w:lang w:val="es-MX"/>
              </w:rPr>
              <w:t>Ciudad de México</w:t>
            </w:r>
            <w:r w:rsidR="004A43A4">
              <w:rPr>
                <w:rFonts w:ascii="Arial" w:hAnsi="Arial" w:cs="Arial"/>
                <w:lang w:val="es-MX"/>
              </w:rPr>
              <w:t>. Universidad Pedagógica nacional</w:t>
            </w:r>
            <w:r>
              <w:rPr>
                <w:rFonts w:ascii="Arial" w:hAnsi="Arial" w:cs="Arial"/>
                <w:i/>
                <w:lang w:val="es-MX"/>
              </w:rPr>
              <w:t xml:space="preserve"> </w:t>
            </w:r>
          </w:p>
          <w:sdt>
            <w:sdtPr>
              <w:rPr>
                <w:lang w:val="es-ES"/>
              </w:rPr>
              <w:id w:val="-1104800961"/>
              <w:docPartObj>
                <w:docPartGallery w:val="Bibliographies"/>
                <w:docPartUnique/>
              </w:docPartObj>
            </w:sdtPr>
            <w:sdtEndPr>
              <w:rPr>
                <w:lang w:val="en-US"/>
              </w:rPr>
            </w:sdtEndPr>
            <w:sdtContent>
              <w:sdt>
                <w:sdtPr>
                  <w:id w:val="111145805"/>
                  <w:bibliography/>
                </w:sdtPr>
                <w:sdtEndPr/>
                <w:sdtContent>
                  <w:p w:rsidR="0021218B" w:rsidRDefault="0021218B" w:rsidP="0021218B">
                    <w:pPr>
                      <w:rPr>
                        <w:noProof/>
                        <w:sz w:val="24"/>
                        <w:szCs w:val="24"/>
                        <w:lang w:val="es-ES"/>
                      </w:rPr>
                    </w:pPr>
                    <w:r>
                      <w:fldChar w:fldCharType="begin"/>
                    </w:r>
                    <w:r>
                      <w:instrText>BIBLIOGRAPHY</w:instrText>
                    </w:r>
                    <w:r>
                      <w:fldChar w:fldCharType="separate"/>
                    </w:r>
                  </w:p>
                  <w:p w:rsidR="0021218B" w:rsidRDefault="0021218B" w:rsidP="0021218B">
                    <w:r>
                      <w:rPr>
                        <w:b/>
                        <w:bCs/>
                      </w:rPr>
                      <w:fldChar w:fldCharType="end"/>
                    </w:r>
                  </w:p>
                </w:sdtContent>
              </w:sdt>
            </w:sdtContent>
          </w:sdt>
          <w:p w:rsidR="00F15D1C" w:rsidRPr="00CA6C5F" w:rsidRDefault="00F15D1C" w:rsidP="00F15D1C">
            <w:pPr>
              <w:rPr>
                <w:rFonts w:ascii="Arial" w:hAnsi="Arial" w:cs="Arial"/>
                <w:lang w:val="es-MX"/>
              </w:rPr>
            </w:pPr>
          </w:p>
        </w:tc>
      </w:tr>
      <w:tr w:rsidR="00F15D1C" w:rsidRPr="00CA6C5F" w:rsidTr="00F15D1C">
        <w:trPr>
          <w:trHeight w:val="261"/>
        </w:trPr>
        <w:tc>
          <w:tcPr>
            <w:tcW w:w="2147" w:type="dxa"/>
          </w:tcPr>
          <w:p w:rsidR="00F15D1C" w:rsidRPr="00CA6C5F" w:rsidRDefault="00D772EE" w:rsidP="00F15D1C">
            <w:pPr>
              <w:jc w:val="both"/>
              <w:rPr>
                <w:rFonts w:ascii="Arial" w:hAnsi="Arial" w:cs="Arial"/>
                <w:b/>
                <w:highlight w:val="lightGray"/>
                <w:lang w:val="es-MX"/>
              </w:rPr>
            </w:pPr>
            <w:r w:rsidRPr="00D772EE">
              <w:rPr>
                <w:rFonts w:ascii="Arial" w:hAnsi="Arial" w:cs="Arial"/>
                <w:b/>
                <w:lang w:val="es-MX"/>
              </w:rPr>
              <w:lastRenderedPageBreak/>
              <w:t xml:space="preserve">Actividades </w:t>
            </w:r>
            <w:r>
              <w:rPr>
                <w:rFonts w:ascii="Arial" w:hAnsi="Arial" w:cs="Arial"/>
                <w:b/>
                <w:lang w:val="es-MX"/>
              </w:rPr>
              <w:t>didácticas que favorecen la enseñanza de la historia a través del juego en educación primaria.</w:t>
            </w:r>
          </w:p>
        </w:tc>
        <w:tc>
          <w:tcPr>
            <w:tcW w:w="1835" w:type="dxa"/>
          </w:tcPr>
          <w:p w:rsidR="00F15D1C" w:rsidRPr="00CA6C5F" w:rsidRDefault="00D772EE" w:rsidP="00F15D1C">
            <w:pPr>
              <w:jc w:val="both"/>
              <w:rPr>
                <w:rFonts w:ascii="Arial" w:hAnsi="Arial" w:cs="Arial"/>
                <w:lang w:val="es-MX"/>
              </w:rPr>
            </w:pPr>
            <w:r>
              <w:rPr>
                <w:rFonts w:ascii="Arial" w:hAnsi="Arial" w:cs="Arial"/>
                <w:lang w:val="es-MX"/>
              </w:rPr>
              <w:t>Mayra Galicia Barrera</w:t>
            </w:r>
          </w:p>
        </w:tc>
        <w:tc>
          <w:tcPr>
            <w:tcW w:w="1916" w:type="dxa"/>
          </w:tcPr>
          <w:p w:rsidR="00F15D1C" w:rsidRPr="00CA6C5F" w:rsidRDefault="007E1080" w:rsidP="00F15D1C">
            <w:pPr>
              <w:jc w:val="both"/>
              <w:rPr>
                <w:rFonts w:ascii="Arial" w:hAnsi="Arial" w:cs="Arial"/>
                <w:lang w:val="es-MX"/>
              </w:rPr>
            </w:pPr>
            <w:r>
              <w:rPr>
                <w:rFonts w:ascii="Arial" w:hAnsi="Arial" w:cs="Arial"/>
                <w:lang w:val="es-MX"/>
              </w:rPr>
              <w:t>El maestro debe innovar la manera  la manera en que presenta los contenidos por medio de actividades lúdicas que despiertan en los alumnos el interés por conocer el tiempo y espacio, con el fin de comprender el contexto en el que se dio un acontecimiento histórico.</w:t>
            </w:r>
          </w:p>
        </w:tc>
        <w:tc>
          <w:tcPr>
            <w:tcW w:w="1865" w:type="dxa"/>
          </w:tcPr>
          <w:p w:rsidR="00F15D1C" w:rsidRPr="00CA6C5F" w:rsidRDefault="00FC4F45" w:rsidP="00F15D1C">
            <w:pPr>
              <w:jc w:val="both"/>
              <w:rPr>
                <w:rFonts w:ascii="Arial" w:hAnsi="Arial" w:cs="Arial"/>
                <w:lang w:val="es-MX"/>
              </w:rPr>
            </w:pPr>
            <w:r>
              <w:rPr>
                <w:rFonts w:ascii="Arial" w:hAnsi="Arial" w:cs="Arial"/>
                <w:lang w:val="es-MX"/>
              </w:rPr>
              <w:t xml:space="preserve">Cualitativa </w:t>
            </w:r>
          </w:p>
        </w:tc>
        <w:tc>
          <w:tcPr>
            <w:tcW w:w="2137" w:type="dxa"/>
          </w:tcPr>
          <w:p w:rsidR="00F15D1C" w:rsidRDefault="00FC4F45" w:rsidP="00F15D1C">
            <w:pPr>
              <w:jc w:val="both"/>
              <w:rPr>
                <w:rFonts w:ascii="Arial" w:hAnsi="Arial" w:cs="Arial"/>
                <w:lang w:val="es-MX"/>
              </w:rPr>
            </w:pPr>
            <w:r>
              <w:rPr>
                <w:rFonts w:ascii="Arial" w:hAnsi="Arial" w:cs="Arial"/>
                <w:lang w:val="es-MX"/>
              </w:rPr>
              <w:t>Esta tesina es más una recopilación de la información, por lo que los resultados son los siguientes:</w:t>
            </w:r>
          </w:p>
          <w:p w:rsidR="00FC4F45" w:rsidRDefault="00FC4F45" w:rsidP="00FC4F45">
            <w:pPr>
              <w:pStyle w:val="Prrafodelista"/>
              <w:numPr>
                <w:ilvl w:val="0"/>
                <w:numId w:val="5"/>
              </w:numPr>
              <w:ind w:left="62" w:hanging="62"/>
              <w:jc w:val="both"/>
              <w:rPr>
                <w:rFonts w:ascii="Arial" w:hAnsi="Arial" w:cs="Arial"/>
                <w:lang w:val="es-MX"/>
              </w:rPr>
            </w:pPr>
            <w:r>
              <w:rPr>
                <w:rFonts w:ascii="Arial" w:hAnsi="Arial" w:cs="Arial"/>
                <w:lang w:val="es-MX"/>
              </w:rPr>
              <w:t>Líneas del tiempo.</w:t>
            </w:r>
          </w:p>
          <w:p w:rsidR="00FC4F45" w:rsidRDefault="00FC4F45" w:rsidP="00FC4F45">
            <w:pPr>
              <w:pStyle w:val="Prrafodelista"/>
              <w:numPr>
                <w:ilvl w:val="0"/>
                <w:numId w:val="5"/>
              </w:numPr>
              <w:ind w:left="346"/>
              <w:jc w:val="both"/>
              <w:rPr>
                <w:rFonts w:ascii="Arial" w:hAnsi="Arial" w:cs="Arial"/>
                <w:lang w:val="es-MX"/>
              </w:rPr>
            </w:pPr>
            <w:r>
              <w:rPr>
                <w:rFonts w:ascii="Arial" w:hAnsi="Arial" w:cs="Arial"/>
                <w:lang w:val="es-MX"/>
              </w:rPr>
              <w:t>Objetos:</w:t>
            </w:r>
          </w:p>
          <w:p w:rsidR="00FC4F45" w:rsidRDefault="00FC4F45" w:rsidP="00FC4F45">
            <w:pPr>
              <w:pStyle w:val="Prrafodelista"/>
              <w:ind w:left="0"/>
              <w:jc w:val="both"/>
              <w:rPr>
                <w:rFonts w:ascii="Arial" w:hAnsi="Arial" w:cs="Arial"/>
                <w:lang w:val="es-MX"/>
              </w:rPr>
            </w:pPr>
            <w:r>
              <w:rPr>
                <w:rFonts w:ascii="Arial" w:hAnsi="Arial" w:cs="Arial"/>
                <w:lang w:val="es-MX"/>
              </w:rPr>
              <w:t>replicas u objetos del pasado.</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Imágenes</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Fuentes escritas</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Fuentes orales.</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Mapas</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Esquemas</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Gráficas y estadísticas.</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Tecnologías.</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Sitios y monumentos históricos.</w:t>
            </w:r>
          </w:p>
          <w:p w:rsidR="00FC4F45" w:rsidRDefault="00FC4F45" w:rsidP="00FC4F45">
            <w:pPr>
              <w:pStyle w:val="Prrafodelista"/>
              <w:numPr>
                <w:ilvl w:val="0"/>
                <w:numId w:val="5"/>
              </w:numPr>
              <w:jc w:val="both"/>
              <w:rPr>
                <w:rFonts w:ascii="Arial" w:hAnsi="Arial" w:cs="Arial"/>
                <w:lang w:val="es-MX"/>
              </w:rPr>
            </w:pPr>
            <w:r>
              <w:rPr>
                <w:rFonts w:ascii="Arial" w:hAnsi="Arial" w:cs="Arial"/>
                <w:lang w:val="es-MX"/>
              </w:rPr>
              <w:t>Museos.</w:t>
            </w:r>
          </w:p>
          <w:p w:rsidR="00FC4F45" w:rsidRPr="00FC4F45" w:rsidRDefault="00FC4F45" w:rsidP="00FC4F45">
            <w:pPr>
              <w:pStyle w:val="Prrafodelista"/>
              <w:numPr>
                <w:ilvl w:val="0"/>
                <w:numId w:val="5"/>
              </w:numPr>
              <w:jc w:val="both"/>
              <w:rPr>
                <w:rFonts w:ascii="Arial" w:hAnsi="Arial" w:cs="Arial"/>
                <w:lang w:val="es-MX"/>
              </w:rPr>
            </w:pPr>
          </w:p>
        </w:tc>
        <w:tc>
          <w:tcPr>
            <w:tcW w:w="2063" w:type="dxa"/>
          </w:tcPr>
          <w:p w:rsidR="00F15D1C" w:rsidRDefault="00FC4F45" w:rsidP="00F15D1C">
            <w:pPr>
              <w:jc w:val="both"/>
              <w:rPr>
                <w:rFonts w:ascii="Arial" w:hAnsi="Arial" w:cs="Arial"/>
                <w:lang w:val="es-MX"/>
              </w:rPr>
            </w:pPr>
            <w:r>
              <w:rPr>
                <w:rFonts w:ascii="Arial" w:hAnsi="Arial" w:cs="Arial"/>
                <w:lang w:val="es-MX"/>
              </w:rPr>
              <w:t>La inquietud de hacer las clases de historia divertidas, activas y que los alumnos se involucren en su proceso de aprendizaje surge de haber observado la apatía que mostraban en las aulas.</w:t>
            </w:r>
          </w:p>
          <w:p w:rsidR="00FC4F45" w:rsidRPr="00CA6C5F" w:rsidRDefault="00FC4F45" w:rsidP="00F15D1C">
            <w:pPr>
              <w:jc w:val="both"/>
              <w:rPr>
                <w:rFonts w:ascii="Arial" w:hAnsi="Arial" w:cs="Arial"/>
                <w:lang w:val="es-MX"/>
              </w:rPr>
            </w:pPr>
            <w:r>
              <w:rPr>
                <w:rFonts w:ascii="Arial" w:hAnsi="Arial" w:cs="Arial"/>
                <w:lang w:val="es-MX"/>
              </w:rPr>
              <w:t xml:space="preserve">Hoy en día no solo hay una </w:t>
            </w:r>
            <w:proofErr w:type="spellStart"/>
            <w:r>
              <w:rPr>
                <w:rFonts w:ascii="Arial" w:hAnsi="Arial" w:cs="Arial"/>
                <w:lang w:val="es-MX"/>
              </w:rPr>
              <w:t>via</w:t>
            </w:r>
            <w:proofErr w:type="spellEnd"/>
            <w:r>
              <w:rPr>
                <w:rFonts w:ascii="Arial" w:hAnsi="Arial" w:cs="Arial"/>
                <w:lang w:val="es-MX"/>
              </w:rPr>
              <w:t xml:space="preserve"> de enseñanza no hay tampoco un camino para abordad o cumplir ciertos propósitos educativos, sino que se trata justamente de estar atento a las exigencias de </w:t>
            </w:r>
            <w:r>
              <w:rPr>
                <w:rFonts w:ascii="Arial" w:hAnsi="Arial" w:cs="Arial"/>
                <w:lang w:val="es-MX"/>
              </w:rPr>
              <w:lastRenderedPageBreak/>
              <w:t>cada asignatura o de cada grupo.</w:t>
            </w:r>
          </w:p>
        </w:tc>
        <w:tc>
          <w:tcPr>
            <w:tcW w:w="2589" w:type="dxa"/>
          </w:tcPr>
          <w:p w:rsidR="00F15D1C" w:rsidRPr="00D772EE" w:rsidRDefault="00D772EE" w:rsidP="00F15D1C">
            <w:pPr>
              <w:rPr>
                <w:rFonts w:ascii="Arial" w:hAnsi="Arial" w:cs="Arial"/>
                <w:lang w:val="es-MX"/>
              </w:rPr>
            </w:pPr>
            <w:r>
              <w:rPr>
                <w:rFonts w:ascii="Arial" w:hAnsi="Arial" w:cs="Arial"/>
                <w:lang w:val="es-MX"/>
              </w:rPr>
              <w:lastRenderedPageBreak/>
              <w:t xml:space="preserve">Galicia Barrera M. (2012). </w:t>
            </w:r>
            <w:r>
              <w:rPr>
                <w:rFonts w:ascii="Arial" w:hAnsi="Arial" w:cs="Arial"/>
                <w:i/>
                <w:lang w:val="es-MX"/>
              </w:rPr>
              <w:t xml:space="preserve">Actividades didácticas que favorecen la enseñanza de la historia a través del juego en educación primaria. </w:t>
            </w:r>
            <w:r>
              <w:rPr>
                <w:rFonts w:ascii="Arial" w:hAnsi="Arial" w:cs="Arial"/>
                <w:lang w:val="es-MX"/>
              </w:rPr>
              <w:t xml:space="preserve">México, D.F. Universidad Pedagógica Nacional. </w:t>
            </w:r>
          </w:p>
        </w:tc>
      </w:tr>
      <w:tr w:rsidR="00F15D1C" w:rsidRPr="00CA6C5F" w:rsidTr="00F15D1C">
        <w:trPr>
          <w:trHeight w:val="261"/>
        </w:trPr>
        <w:tc>
          <w:tcPr>
            <w:tcW w:w="2147" w:type="dxa"/>
          </w:tcPr>
          <w:p w:rsidR="00F15D1C" w:rsidRPr="00CA6C5F" w:rsidRDefault="00F15D1C" w:rsidP="00F15D1C">
            <w:pPr>
              <w:jc w:val="both"/>
              <w:rPr>
                <w:rFonts w:ascii="Arial" w:hAnsi="Arial" w:cs="Arial"/>
                <w:b/>
                <w:highlight w:val="lightGray"/>
                <w:lang w:val="es-MX"/>
              </w:rPr>
            </w:pPr>
          </w:p>
        </w:tc>
        <w:tc>
          <w:tcPr>
            <w:tcW w:w="1835" w:type="dxa"/>
          </w:tcPr>
          <w:p w:rsidR="00F15D1C" w:rsidRPr="00CA6C5F" w:rsidRDefault="00F15D1C" w:rsidP="00F15D1C">
            <w:pPr>
              <w:jc w:val="both"/>
              <w:rPr>
                <w:rFonts w:ascii="Arial" w:hAnsi="Arial" w:cs="Arial"/>
                <w:lang w:val="es-MX"/>
              </w:rPr>
            </w:pPr>
          </w:p>
        </w:tc>
        <w:tc>
          <w:tcPr>
            <w:tcW w:w="1916" w:type="dxa"/>
          </w:tcPr>
          <w:p w:rsidR="00F15D1C" w:rsidRPr="00CA6C5F" w:rsidRDefault="00F15D1C" w:rsidP="00F15D1C">
            <w:pPr>
              <w:jc w:val="both"/>
              <w:rPr>
                <w:rFonts w:ascii="Arial" w:hAnsi="Arial" w:cs="Arial"/>
                <w:lang w:val="es-MX"/>
              </w:rPr>
            </w:pPr>
          </w:p>
        </w:tc>
        <w:tc>
          <w:tcPr>
            <w:tcW w:w="1865" w:type="dxa"/>
          </w:tcPr>
          <w:p w:rsidR="00F15D1C" w:rsidRPr="00CA6C5F" w:rsidRDefault="00F15D1C" w:rsidP="00F15D1C">
            <w:pPr>
              <w:jc w:val="both"/>
              <w:rPr>
                <w:rFonts w:ascii="Arial" w:hAnsi="Arial" w:cs="Arial"/>
                <w:lang w:val="es-MX"/>
              </w:rPr>
            </w:pPr>
          </w:p>
        </w:tc>
        <w:tc>
          <w:tcPr>
            <w:tcW w:w="2137" w:type="dxa"/>
          </w:tcPr>
          <w:p w:rsidR="00F15D1C" w:rsidRPr="00CA6C5F" w:rsidRDefault="00F15D1C" w:rsidP="00F15D1C">
            <w:pPr>
              <w:jc w:val="both"/>
              <w:rPr>
                <w:rFonts w:ascii="Arial" w:hAnsi="Arial" w:cs="Arial"/>
                <w:lang w:val="es-MX"/>
              </w:rPr>
            </w:pPr>
          </w:p>
        </w:tc>
        <w:tc>
          <w:tcPr>
            <w:tcW w:w="2063" w:type="dxa"/>
          </w:tcPr>
          <w:p w:rsidR="00F15D1C" w:rsidRPr="00CA6C5F" w:rsidRDefault="00F15D1C" w:rsidP="00F15D1C">
            <w:pPr>
              <w:jc w:val="both"/>
              <w:rPr>
                <w:rFonts w:ascii="Arial" w:hAnsi="Arial" w:cs="Arial"/>
                <w:lang w:val="es-MX"/>
              </w:rPr>
            </w:pPr>
          </w:p>
        </w:tc>
        <w:tc>
          <w:tcPr>
            <w:tcW w:w="2589" w:type="dxa"/>
          </w:tcPr>
          <w:p w:rsidR="00F15D1C" w:rsidRPr="00CA6C5F" w:rsidRDefault="00F15D1C" w:rsidP="00F15D1C">
            <w:pPr>
              <w:rPr>
                <w:rFonts w:ascii="Arial" w:hAnsi="Arial" w:cs="Arial"/>
                <w:lang w:val="es-MX"/>
              </w:rPr>
            </w:pPr>
          </w:p>
        </w:tc>
      </w:tr>
      <w:tr w:rsidR="00F15D1C" w:rsidRPr="00CA6C5F" w:rsidTr="00F15D1C">
        <w:trPr>
          <w:trHeight w:val="261"/>
        </w:trPr>
        <w:tc>
          <w:tcPr>
            <w:tcW w:w="2147" w:type="dxa"/>
          </w:tcPr>
          <w:p w:rsidR="00F15D1C" w:rsidRPr="00CA6C5F" w:rsidRDefault="00563265" w:rsidP="00F15D1C">
            <w:pPr>
              <w:jc w:val="both"/>
              <w:rPr>
                <w:rFonts w:ascii="Arial" w:hAnsi="Arial" w:cs="Arial"/>
                <w:b/>
                <w:highlight w:val="lightGray"/>
                <w:lang w:val="es-MX"/>
              </w:rPr>
            </w:pPr>
            <w:r>
              <w:rPr>
                <w:rFonts w:ascii="Arial" w:hAnsi="Arial" w:cs="Arial"/>
                <w:b/>
                <w:highlight w:val="lightGray"/>
                <w:lang w:val="es-MX"/>
              </w:rPr>
              <w:t>Museos y formación del pensamiento social en educación primaria: una propuesta de intervención didáctica.</w:t>
            </w:r>
          </w:p>
        </w:tc>
        <w:tc>
          <w:tcPr>
            <w:tcW w:w="1835" w:type="dxa"/>
          </w:tcPr>
          <w:p w:rsidR="00F15D1C" w:rsidRPr="00CA6C5F" w:rsidRDefault="00563265" w:rsidP="00F15D1C">
            <w:pPr>
              <w:jc w:val="both"/>
              <w:rPr>
                <w:rFonts w:ascii="Arial" w:hAnsi="Arial" w:cs="Arial"/>
                <w:lang w:val="es-MX"/>
              </w:rPr>
            </w:pPr>
            <w:r>
              <w:rPr>
                <w:rFonts w:ascii="Arial" w:hAnsi="Arial" w:cs="Arial"/>
                <w:lang w:val="es-MX"/>
              </w:rPr>
              <w:t>Francisco Gil Carmona</w:t>
            </w:r>
          </w:p>
        </w:tc>
        <w:tc>
          <w:tcPr>
            <w:tcW w:w="1916" w:type="dxa"/>
          </w:tcPr>
          <w:p w:rsidR="00F15D1C" w:rsidRDefault="001B7582" w:rsidP="00F15D1C">
            <w:pPr>
              <w:jc w:val="both"/>
              <w:rPr>
                <w:rFonts w:ascii="Arial" w:hAnsi="Arial" w:cs="Arial"/>
                <w:lang w:val="es-MX"/>
              </w:rPr>
            </w:pPr>
            <w:r>
              <w:rPr>
                <w:rFonts w:ascii="Arial" w:hAnsi="Arial" w:cs="Arial"/>
                <w:lang w:val="es-MX"/>
              </w:rPr>
              <w:t>Tesis</w:t>
            </w:r>
          </w:p>
          <w:p w:rsidR="001B7582" w:rsidRDefault="005D4A70" w:rsidP="00F15D1C">
            <w:pPr>
              <w:jc w:val="both"/>
              <w:rPr>
                <w:rFonts w:ascii="Arial" w:hAnsi="Arial" w:cs="Arial"/>
                <w:lang w:val="es-MX"/>
              </w:rPr>
            </w:pPr>
            <w:r>
              <w:rPr>
                <w:rFonts w:ascii="Arial" w:hAnsi="Arial" w:cs="Arial"/>
                <w:lang w:val="es-MX"/>
              </w:rPr>
              <w:t>La investigación tiene como reto revelar como trabajan los servicios didácticos de los principales museos de Barcelona, como están planteados, que ideología hay detrás de ellos y fundamentalmente cual es la visión que tienen sus responsables y cuales los retos de futuro que se proponen desde un punto de vista educativo.</w:t>
            </w:r>
          </w:p>
          <w:p w:rsidR="005D4A70" w:rsidRPr="00CA6C5F" w:rsidRDefault="005D4A70" w:rsidP="00F15D1C">
            <w:pPr>
              <w:jc w:val="both"/>
              <w:rPr>
                <w:rFonts w:ascii="Arial" w:hAnsi="Arial" w:cs="Arial"/>
                <w:lang w:val="es-MX"/>
              </w:rPr>
            </w:pPr>
            <w:r>
              <w:rPr>
                <w:rFonts w:ascii="Arial" w:hAnsi="Arial" w:cs="Arial"/>
                <w:lang w:val="es-MX"/>
              </w:rPr>
              <w:t>Y también se diseñara y experimentara un modelo de intervención didáctica en un dialogo abierto entre la escuela y museo.</w:t>
            </w:r>
          </w:p>
        </w:tc>
        <w:tc>
          <w:tcPr>
            <w:tcW w:w="1865" w:type="dxa"/>
          </w:tcPr>
          <w:p w:rsidR="00F15D1C" w:rsidRDefault="005D4A70" w:rsidP="00F15D1C">
            <w:pPr>
              <w:jc w:val="both"/>
              <w:rPr>
                <w:rFonts w:ascii="Arial" w:hAnsi="Arial" w:cs="Arial"/>
                <w:lang w:val="es-MX"/>
              </w:rPr>
            </w:pPr>
            <w:r>
              <w:rPr>
                <w:rFonts w:ascii="Arial" w:hAnsi="Arial" w:cs="Arial"/>
                <w:lang w:val="es-MX"/>
              </w:rPr>
              <w:t>M</w:t>
            </w:r>
            <w:r w:rsidR="001B7582">
              <w:rPr>
                <w:rFonts w:ascii="Arial" w:hAnsi="Arial" w:cs="Arial"/>
                <w:lang w:val="es-MX"/>
              </w:rPr>
              <w:t>etodología</w:t>
            </w:r>
          </w:p>
          <w:p w:rsidR="005D4A70" w:rsidRDefault="005D4A70" w:rsidP="00F15D1C">
            <w:pPr>
              <w:jc w:val="both"/>
              <w:rPr>
                <w:rFonts w:ascii="Arial" w:hAnsi="Arial" w:cs="Arial"/>
                <w:lang w:val="es-MX"/>
              </w:rPr>
            </w:pPr>
            <w:r>
              <w:rPr>
                <w:rFonts w:ascii="Arial" w:hAnsi="Arial" w:cs="Arial"/>
                <w:lang w:val="es-MX"/>
              </w:rPr>
              <w:t>Investigación cualitativa</w:t>
            </w:r>
            <w:r w:rsidR="006E4559">
              <w:rPr>
                <w:rFonts w:ascii="Arial" w:hAnsi="Arial" w:cs="Arial"/>
                <w:lang w:val="es-MX"/>
              </w:rPr>
              <w:t xml:space="preserve"> con métodos mixtos cuantitativos y cualitativos.</w:t>
            </w:r>
          </w:p>
          <w:p w:rsidR="006E4559" w:rsidRDefault="006E4559" w:rsidP="006E4559">
            <w:pPr>
              <w:pStyle w:val="Prrafodelista"/>
              <w:numPr>
                <w:ilvl w:val="0"/>
                <w:numId w:val="5"/>
              </w:numPr>
              <w:ind w:left="390"/>
              <w:jc w:val="both"/>
              <w:rPr>
                <w:rFonts w:ascii="Arial" w:hAnsi="Arial" w:cs="Arial"/>
                <w:lang w:val="es-MX"/>
              </w:rPr>
            </w:pPr>
            <w:r>
              <w:rPr>
                <w:rFonts w:ascii="Arial" w:hAnsi="Arial" w:cs="Arial"/>
                <w:lang w:val="es-MX"/>
              </w:rPr>
              <w:t>Encuestas</w:t>
            </w:r>
          </w:p>
          <w:p w:rsidR="006E4559" w:rsidRDefault="006E4559" w:rsidP="006E4559">
            <w:pPr>
              <w:pStyle w:val="Prrafodelista"/>
              <w:numPr>
                <w:ilvl w:val="0"/>
                <w:numId w:val="5"/>
              </w:numPr>
              <w:ind w:left="390"/>
              <w:jc w:val="both"/>
              <w:rPr>
                <w:rFonts w:ascii="Arial" w:hAnsi="Arial" w:cs="Arial"/>
                <w:lang w:val="es-MX"/>
              </w:rPr>
            </w:pPr>
            <w:r>
              <w:rPr>
                <w:rFonts w:ascii="Arial" w:hAnsi="Arial" w:cs="Arial"/>
                <w:lang w:val="es-MX"/>
              </w:rPr>
              <w:t>Entrevistas</w:t>
            </w:r>
          </w:p>
          <w:p w:rsidR="006E4559" w:rsidRDefault="006E4559" w:rsidP="006E4559">
            <w:pPr>
              <w:pStyle w:val="Prrafodelista"/>
              <w:numPr>
                <w:ilvl w:val="0"/>
                <w:numId w:val="5"/>
              </w:numPr>
              <w:ind w:left="390"/>
              <w:jc w:val="both"/>
              <w:rPr>
                <w:rFonts w:ascii="Arial" w:hAnsi="Arial" w:cs="Arial"/>
                <w:lang w:val="es-MX"/>
              </w:rPr>
            </w:pPr>
            <w:r>
              <w:rPr>
                <w:rFonts w:ascii="Arial" w:hAnsi="Arial" w:cs="Arial"/>
                <w:lang w:val="es-MX"/>
              </w:rPr>
              <w:t xml:space="preserve">Observación </w:t>
            </w:r>
            <w:r w:rsidR="00B83F8A">
              <w:rPr>
                <w:rFonts w:ascii="Arial" w:hAnsi="Arial" w:cs="Arial"/>
                <w:lang w:val="es-MX"/>
              </w:rPr>
              <w:t>directa.</w:t>
            </w:r>
          </w:p>
          <w:p w:rsidR="00B83F8A" w:rsidRDefault="00B83F8A" w:rsidP="006E4559">
            <w:pPr>
              <w:pStyle w:val="Prrafodelista"/>
              <w:numPr>
                <w:ilvl w:val="0"/>
                <w:numId w:val="5"/>
              </w:numPr>
              <w:ind w:left="390"/>
              <w:jc w:val="both"/>
              <w:rPr>
                <w:rFonts w:ascii="Arial" w:hAnsi="Arial" w:cs="Arial"/>
                <w:lang w:val="es-MX"/>
              </w:rPr>
            </w:pPr>
            <w:r>
              <w:rPr>
                <w:rFonts w:ascii="Arial" w:hAnsi="Arial" w:cs="Arial"/>
                <w:lang w:val="es-MX"/>
              </w:rPr>
              <w:t>Diarios de campo.</w:t>
            </w:r>
          </w:p>
          <w:p w:rsidR="00B83F8A" w:rsidRPr="006E4559" w:rsidRDefault="00B83F8A" w:rsidP="006E4559">
            <w:pPr>
              <w:pStyle w:val="Prrafodelista"/>
              <w:numPr>
                <w:ilvl w:val="0"/>
                <w:numId w:val="5"/>
              </w:numPr>
              <w:ind w:left="390"/>
              <w:jc w:val="both"/>
              <w:rPr>
                <w:rFonts w:ascii="Arial" w:hAnsi="Arial" w:cs="Arial"/>
                <w:lang w:val="es-MX"/>
              </w:rPr>
            </w:pPr>
          </w:p>
        </w:tc>
        <w:tc>
          <w:tcPr>
            <w:tcW w:w="2137" w:type="dxa"/>
          </w:tcPr>
          <w:p w:rsidR="00F15D1C" w:rsidRDefault="00963604" w:rsidP="00F15D1C">
            <w:pPr>
              <w:jc w:val="both"/>
              <w:rPr>
                <w:rFonts w:ascii="Arial" w:hAnsi="Arial" w:cs="Arial"/>
                <w:lang w:val="es-MX"/>
              </w:rPr>
            </w:pPr>
            <w:r>
              <w:rPr>
                <w:rFonts w:ascii="Arial" w:hAnsi="Arial" w:cs="Arial"/>
                <w:lang w:val="es-MX"/>
              </w:rPr>
              <w:t>R</w:t>
            </w:r>
            <w:r w:rsidR="001B7582">
              <w:rPr>
                <w:rFonts w:ascii="Arial" w:hAnsi="Arial" w:cs="Arial"/>
                <w:lang w:val="es-MX"/>
              </w:rPr>
              <w:t>esultados</w:t>
            </w:r>
          </w:p>
          <w:p w:rsidR="00963604" w:rsidRDefault="00963604" w:rsidP="00F15D1C">
            <w:pPr>
              <w:jc w:val="both"/>
              <w:rPr>
                <w:rFonts w:ascii="Arial" w:hAnsi="Arial" w:cs="Arial"/>
                <w:lang w:val="es-MX"/>
              </w:rPr>
            </w:pPr>
            <w:r>
              <w:rPr>
                <w:rFonts w:ascii="Arial" w:hAnsi="Arial" w:cs="Arial"/>
                <w:lang w:val="es-MX"/>
              </w:rPr>
              <w:t>Fase de diagnosis:</w:t>
            </w:r>
          </w:p>
          <w:p w:rsidR="00963604" w:rsidRDefault="00963604" w:rsidP="00F15D1C">
            <w:pPr>
              <w:jc w:val="both"/>
              <w:rPr>
                <w:rFonts w:ascii="Arial" w:hAnsi="Arial" w:cs="Arial"/>
                <w:lang w:val="es-MX"/>
              </w:rPr>
            </w:pPr>
            <w:r>
              <w:rPr>
                <w:rFonts w:ascii="Arial" w:hAnsi="Arial" w:cs="Arial"/>
                <w:lang w:val="es-MX"/>
              </w:rPr>
              <w:t>La enseñanza de las ciencias sociales en los museos depende del equipo que configura los servicios didácticos de su visión sobre el papel que juega la educación con la sociedad.</w:t>
            </w:r>
          </w:p>
          <w:p w:rsidR="00963604" w:rsidRDefault="00963604" w:rsidP="00F15D1C">
            <w:pPr>
              <w:jc w:val="both"/>
              <w:rPr>
                <w:rFonts w:ascii="Arial" w:hAnsi="Arial" w:cs="Arial"/>
                <w:lang w:val="es-MX"/>
              </w:rPr>
            </w:pPr>
            <w:r>
              <w:rPr>
                <w:rFonts w:ascii="Arial" w:hAnsi="Arial" w:cs="Arial"/>
                <w:lang w:val="es-MX"/>
              </w:rPr>
              <w:t xml:space="preserve">Fomentan habilidades de observación en los alumnos, basadas en las Visual </w:t>
            </w:r>
            <w:proofErr w:type="spellStart"/>
            <w:r>
              <w:rPr>
                <w:rFonts w:ascii="Arial" w:hAnsi="Arial" w:cs="Arial"/>
                <w:lang w:val="es-MX"/>
              </w:rPr>
              <w:t>Thinking</w:t>
            </w:r>
            <w:proofErr w:type="spellEnd"/>
            <w:r>
              <w:rPr>
                <w:rFonts w:ascii="Arial" w:hAnsi="Arial" w:cs="Arial"/>
                <w:lang w:val="es-MX"/>
              </w:rPr>
              <w:t xml:space="preserve"> </w:t>
            </w:r>
            <w:proofErr w:type="spellStart"/>
            <w:r>
              <w:rPr>
                <w:rFonts w:ascii="Arial" w:hAnsi="Arial" w:cs="Arial"/>
                <w:lang w:val="es-MX"/>
              </w:rPr>
              <w:t>Strategies</w:t>
            </w:r>
            <w:proofErr w:type="spellEnd"/>
            <w:r>
              <w:rPr>
                <w:rFonts w:ascii="Arial" w:hAnsi="Arial" w:cs="Arial"/>
                <w:lang w:val="es-MX"/>
              </w:rPr>
              <w:t>.</w:t>
            </w:r>
          </w:p>
          <w:p w:rsidR="00963604" w:rsidRDefault="00963604" w:rsidP="00F15D1C">
            <w:pPr>
              <w:jc w:val="both"/>
              <w:rPr>
                <w:rFonts w:ascii="Arial" w:hAnsi="Arial" w:cs="Arial"/>
                <w:lang w:val="es-MX"/>
              </w:rPr>
            </w:pPr>
            <w:r>
              <w:rPr>
                <w:rFonts w:ascii="Arial" w:hAnsi="Arial" w:cs="Arial"/>
                <w:lang w:val="es-MX"/>
              </w:rPr>
              <w:t>El contenido expositivo de los museos condiciona su programación educativa priorizando contenidos más conceptuales y factuales que procedimentales o actitudinales.</w:t>
            </w:r>
          </w:p>
          <w:p w:rsidR="00963604" w:rsidRDefault="00963604" w:rsidP="00F15D1C">
            <w:pPr>
              <w:jc w:val="both"/>
              <w:rPr>
                <w:rFonts w:ascii="Arial" w:hAnsi="Arial" w:cs="Arial"/>
                <w:lang w:val="es-MX"/>
              </w:rPr>
            </w:pPr>
            <w:r>
              <w:rPr>
                <w:rFonts w:ascii="Arial" w:hAnsi="Arial" w:cs="Arial"/>
                <w:lang w:val="es-MX"/>
              </w:rPr>
              <w:t xml:space="preserve">Todos los museos han sido diseñados </w:t>
            </w:r>
            <w:r>
              <w:rPr>
                <w:rFonts w:ascii="Arial" w:hAnsi="Arial" w:cs="Arial"/>
                <w:lang w:val="es-MX"/>
              </w:rPr>
              <w:lastRenderedPageBreak/>
              <w:t>sin tener presentes ni las aportaciones ni los cambios de paradigmas de la didáctica de las ciencias sociales.</w:t>
            </w:r>
          </w:p>
          <w:p w:rsidR="00963604" w:rsidRDefault="00963604" w:rsidP="00F15D1C">
            <w:pPr>
              <w:jc w:val="both"/>
              <w:rPr>
                <w:rFonts w:ascii="Arial" w:hAnsi="Arial" w:cs="Arial"/>
                <w:lang w:val="es-MX"/>
              </w:rPr>
            </w:pPr>
            <w:r>
              <w:rPr>
                <w:rFonts w:ascii="Arial" w:hAnsi="Arial" w:cs="Arial"/>
                <w:lang w:val="es-MX"/>
              </w:rPr>
              <w:t xml:space="preserve">Se </w:t>
            </w:r>
            <w:r w:rsidR="00A759D0">
              <w:rPr>
                <w:rFonts w:ascii="Arial" w:hAnsi="Arial" w:cs="Arial"/>
                <w:lang w:val="es-MX"/>
              </w:rPr>
              <w:t>llega a la conclusión de que los museos constituyen un recurso valioso para la educación del patrimonio y, especialmente, para el desarrollo de la enseñanza y aprendizaje de las ciencias sociales, lo que permite una mejor comprensión del proceso de evolución histórica.</w:t>
            </w:r>
          </w:p>
          <w:p w:rsidR="00A759D0" w:rsidRPr="00CA6C5F" w:rsidRDefault="00A759D0" w:rsidP="00F15D1C">
            <w:pPr>
              <w:jc w:val="both"/>
              <w:rPr>
                <w:rFonts w:ascii="Arial" w:hAnsi="Arial" w:cs="Arial"/>
                <w:lang w:val="es-MX"/>
              </w:rPr>
            </w:pPr>
          </w:p>
        </w:tc>
        <w:tc>
          <w:tcPr>
            <w:tcW w:w="2063" w:type="dxa"/>
          </w:tcPr>
          <w:p w:rsidR="00F15D1C" w:rsidRDefault="00A759D0" w:rsidP="00F15D1C">
            <w:pPr>
              <w:jc w:val="both"/>
              <w:rPr>
                <w:rFonts w:ascii="Arial" w:hAnsi="Arial" w:cs="Arial"/>
                <w:lang w:val="es-MX"/>
              </w:rPr>
            </w:pPr>
            <w:r>
              <w:rPr>
                <w:rFonts w:ascii="Arial" w:hAnsi="Arial" w:cs="Arial"/>
                <w:lang w:val="es-MX"/>
              </w:rPr>
              <w:lastRenderedPageBreak/>
              <w:t>C</w:t>
            </w:r>
            <w:r w:rsidR="001B7582">
              <w:rPr>
                <w:rFonts w:ascii="Arial" w:hAnsi="Arial" w:cs="Arial"/>
                <w:lang w:val="es-MX"/>
              </w:rPr>
              <w:t>onclusiones</w:t>
            </w:r>
          </w:p>
          <w:p w:rsidR="00A759D0" w:rsidRDefault="00A759D0" w:rsidP="00F15D1C">
            <w:pPr>
              <w:jc w:val="both"/>
              <w:rPr>
                <w:rFonts w:ascii="Arial" w:hAnsi="Arial" w:cs="Arial"/>
                <w:lang w:val="es-MX"/>
              </w:rPr>
            </w:pPr>
            <w:r>
              <w:rPr>
                <w:rFonts w:ascii="Arial" w:hAnsi="Arial" w:cs="Arial"/>
                <w:lang w:val="es-MX"/>
              </w:rPr>
              <w:t>El proceso de enseñanza aprendizaje de las ciencias sociales se desarrolla de una manera extraordinaria</w:t>
            </w:r>
            <w:r w:rsidR="00AE7022">
              <w:rPr>
                <w:rFonts w:ascii="Arial" w:hAnsi="Arial" w:cs="Arial"/>
                <w:lang w:val="es-MX"/>
              </w:rPr>
              <w:t xml:space="preserve"> a partir de las visitas a museos y centros patrimoniales. Es por ello que la educación patrimonial ha de integrarse en el currículo para permitir una mejor comprensión de la realidad social.</w:t>
            </w:r>
          </w:p>
          <w:p w:rsidR="00AE7022" w:rsidRPr="00CA6C5F" w:rsidRDefault="00AE7022" w:rsidP="00F15D1C">
            <w:pPr>
              <w:jc w:val="both"/>
              <w:rPr>
                <w:rFonts w:ascii="Arial" w:hAnsi="Arial" w:cs="Arial"/>
                <w:lang w:val="es-MX"/>
              </w:rPr>
            </w:pPr>
            <w:r>
              <w:rPr>
                <w:rFonts w:ascii="Arial" w:hAnsi="Arial" w:cs="Arial"/>
                <w:lang w:val="es-MX"/>
              </w:rPr>
              <w:t xml:space="preserve">Será a </w:t>
            </w:r>
            <w:r w:rsidR="00F675AD">
              <w:rPr>
                <w:rFonts w:ascii="Arial" w:hAnsi="Arial" w:cs="Arial"/>
                <w:lang w:val="es-MX"/>
              </w:rPr>
              <w:t>través</w:t>
            </w:r>
            <w:r>
              <w:rPr>
                <w:rFonts w:ascii="Arial" w:hAnsi="Arial" w:cs="Arial"/>
                <w:lang w:val="es-MX"/>
              </w:rPr>
              <w:t xml:space="preserve"> del patrimonio como el alumno pueda aprender tanto los conceptos que se utilizan como los estudios sobre las sociedades del pasado y del presente como los procedimientos y </w:t>
            </w:r>
            <w:r>
              <w:rPr>
                <w:rFonts w:ascii="Arial" w:hAnsi="Arial" w:cs="Arial"/>
                <w:lang w:val="es-MX"/>
              </w:rPr>
              <w:lastRenderedPageBreak/>
              <w:t>análisis e interpretación…</w:t>
            </w:r>
          </w:p>
        </w:tc>
        <w:tc>
          <w:tcPr>
            <w:tcW w:w="2589" w:type="dxa"/>
          </w:tcPr>
          <w:p w:rsidR="00F15D1C" w:rsidRPr="00CA6C5F" w:rsidRDefault="00563265" w:rsidP="00F15D1C">
            <w:pPr>
              <w:rPr>
                <w:rFonts w:ascii="Arial" w:hAnsi="Arial" w:cs="Arial"/>
                <w:lang w:val="es-MX"/>
              </w:rPr>
            </w:pPr>
            <w:r>
              <w:rPr>
                <w:noProof/>
              </w:rPr>
              <w:lastRenderedPageBreak/>
              <w:t xml:space="preserve">Carmona, F. G. (2018). </w:t>
            </w:r>
            <w:r>
              <w:rPr>
                <w:i/>
                <w:iCs/>
                <w:noProof/>
              </w:rPr>
              <w:t>Museos y formación del pensamiento social en educación primaria: una propuesta de intervención didáctica.</w:t>
            </w:r>
            <w:r>
              <w:rPr>
                <w:noProof/>
              </w:rPr>
              <w:t xml:space="preserve"> Barcelona,España.: Universidad Autonóma de Barcelona</w:t>
            </w:r>
            <w:r>
              <w:rPr>
                <w:noProof/>
              </w:rPr>
              <w:t>.</w:t>
            </w:r>
            <w:bookmarkStart w:id="0" w:name="_GoBack"/>
            <w:bookmarkEnd w:id="0"/>
          </w:p>
        </w:tc>
      </w:tr>
      <w:tr w:rsidR="00F15D1C" w:rsidRPr="00CA6C5F" w:rsidTr="00F15D1C">
        <w:trPr>
          <w:trHeight w:val="261"/>
        </w:trPr>
        <w:tc>
          <w:tcPr>
            <w:tcW w:w="2147" w:type="dxa"/>
          </w:tcPr>
          <w:p w:rsidR="00F15D1C" w:rsidRPr="00CA6C5F" w:rsidRDefault="00F15D1C" w:rsidP="00F15D1C">
            <w:pPr>
              <w:jc w:val="both"/>
              <w:rPr>
                <w:rFonts w:ascii="Arial" w:hAnsi="Arial" w:cs="Arial"/>
                <w:b/>
                <w:highlight w:val="lightGray"/>
                <w:lang w:val="es-MX"/>
              </w:rPr>
            </w:pPr>
          </w:p>
        </w:tc>
        <w:tc>
          <w:tcPr>
            <w:tcW w:w="1835" w:type="dxa"/>
          </w:tcPr>
          <w:p w:rsidR="00F15D1C" w:rsidRPr="00CA6C5F" w:rsidRDefault="00F15D1C" w:rsidP="00F15D1C">
            <w:pPr>
              <w:jc w:val="both"/>
              <w:rPr>
                <w:rFonts w:ascii="Arial" w:hAnsi="Arial" w:cs="Arial"/>
                <w:lang w:val="es-MX"/>
              </w:rPr>
            </w:pPr>
          </w:p>
        </w:tc>
        <w:tc>
          <w:tcPr>
            <w:tcW w:w="1916" w:type="dxa"/>
          </w:tcPr>
          <w:p w:rsidR="00F15D1C" w:rsidRPr="00CA6C5F" w:rsidRDefault="00F15D1C" w:rsidP="00F15D1C">
            <w:pPr>
              <w:jc w:val="both"/>
              <w:rPr>
                <w:rFonts w:ascii="Arial" w:hAnsi="Arial" w:cs="Arial"/>
                <w:lang w:val="es-MX"/>
              </w:rPr>
            </w:pPr>
          </w:p>
        </w:tc>
        <w:tc>
          <w:tcPr>
            <w:tcW w:w="1865" w:type="dxa"/>
          </w:tcPr>
          <w:p w:rsidR="00F15D1C" w:rsidRPr="00CA6C5F" w:rsidRDefault="00F15D1C" w:rsidP="00F15D1C">
            <w:pPr>
              <w:jc w:val="both"/>
              <w:rPr>
                <w:rFonts w:ascii="Arial" w:hAnsi="Arial" w:cs="Arial"/>
                <w:lang w:val="es-MX"/>
              </w:rPr>
            </w:pPr>
          </w:p>
        </w:tc>
        <w:tc>
          <w:tcPr>
            <w:tcW w:w="2137" w:type="dxa"/>
          </w:tcPr>
          <w:p w:rsidR="00F15D1C" w:rsidRPr="00CA6C5F" w:rsidRDefault="00F15D1C" w:rsidP="00F15D1C">
            <w:pPr>
              <w:jc w:val="both"/>
              <w:rPr>
                <w:rFonts w:ascii="Arial" w:hAnsi="Arial" w:cs="Arial"/>
                <w:lang w:val="es-MX"/>
              </w:rPr>
            </w:pPr>
          </w:p>
        </w:tc>
        <w:tc>
          <w:tcPr>
            <w:tcW w:w="2063" w:type="dxa"/>
          </w:tcPr>
          <w:p w:rsidR="00F15D1C" w:rsidRPr="00CA6C5F" w:rsidRDefault="00F15D1C" w:rsidP="00F15D1C">
            <w:pPr>
              <w:jc w:val="both"/>
              <w:rPr>
                <w:rFonts w:ascii="Arial" w:hAnsi="Arial" w:cs="Arial"/>
                <w:lang w:val="es-MX"/>
              </w:rPr>
            </w:pPr>
          </w:p>
        </w:tc>
        <w:tc>
          <w:tcPr>
            <w:tcW w:w="2589" w:type="dxa"/>
          </w:tcPr>
          <w:p w:rsidR="00F15D1C" w:rsidRPr="00CA6C5F" w:rsidRDefault="00F15D1C" w:rsidP="00F15D1C">
            <w:pPr>
              <w:rPr>
                <w:rFonts w:ascii="Arial" w:hAnsi="Arial" w:cs="Arial"/>
                <w:lang w:val="es-MX"/>
              </w:rPr>
            </w:pPr>
          </w:p>
        </w:tc>
      </w:tr>
    </w:tbl>
    <w:p w:rsidR="009B4AA7" w:rsidRDefault="009B4AA7" w:rsidP="004E284B">
      <w:pPr>
        <w:jc w:val="both"/>
        <w:rPr>
          <w:lang w:val="es-MX"/>
        </w:rPr>
      </w:pPr>
    </w:p>
    <w:p w:rsidR="00845959" w:rsidRDefault="00845959" w:rsidP="004E284B">
      <w:pPr>
        <w:jc w:val="both"/>
        <w:rPr>
          <w:lang w:val="es-MX"/>
        </w:rPr>
      </w:pPr>
    </w:p>
    <w:p w:rsidR="004460D2" w:rsidRDefault="004460D2" w:rsidP="004E284B">
      <w:pPr>
        <w:jc w:val="both"/>
        <w:rPr>
          <w:lang w:val="es-MX"/>
        </w:rPr>
      </w:pPr>
    </w:p>
    <w:p w:rsidR="00845959" w:rsidRDefault="00845959" w:rsidP="004E284B">
      <w:pPr>
        <w:jc w:val="both"/>
        <w:rPr>
          <w:lang w:val="es-MX"/>
        </w:rPr>
      </w:pPr>
    </w:p>
    <w:p w:rsidR="00845959" w:rsidRDefault="00616B38" w:rsidP="00845959">
      <w:pPr>
        <w:jc w:val="both"/>
        <w:rPr>
          <w:rFonts w:ascii="Calibri" w:hAnsi="Calibri" w:cs="Calibri"/>
          <w:sz w:val="24"/>
          <w:szCs w:val="24"/>
          <w:lang w:val="es-MX"/>
        </w:rPr>
      </w:pPr>
      <w:hyperlink r:id="rId12" w:history="1">
        <w:r w:rsidR="00A654FC" w:rsidRPr="00F303CF">
          <w:rPr>
            <w:rStyle w:val="Hipervnculo"/>
            <w:rFonts w:ascii="Calibri" w:hAnsi="Calibri" w:cs="Calibri"/>
            <w:sz w:val="24"/>
            <w:szCs w:val="24"/>
            <w:lang w:val="es-MX"/>
          </w:rPr>
          <w:t>https://www.redalyc.org/jatsRepo/5521/552159357015/index.html</w:t>
        </w:r>
      </w:hyperlink>
      <w:r w:rsidR="00A654FC">
        <w:rPr>
          <w:rFonts w:ascii="Calibri" w:hAnsi="Calibri" w:cs="Calibri"/>
          <w:sz w:val="24"/>
          <w:szCs w:val="24"/>
          <w:lang w:val="es-MX"/>
        </w:rPr>
        <w:t xml:space="preserve">             - </w:t>
      </w:r>
      <w:r w:rsidR="00BD6163">
        <w:rPr>
          <w:rFonts w:ascii="Calibri" w:hAnsi="Calibri" w:cs="Calibri"/>
          <w:sz w:val="24"/>
          <w:szCs w:val="24"/>
          <w:lang w:val="es-MX"/>
        </w:rPr>
        <w:t>link del documento de memes en la educación.</w:t>
      </w:r>
    </w:p>
    <w:p w:rsidR="00845959" w:rsidRDefault="00616B38" w:rsidP="00845959">
      <w:pPr>
        <w:jc w:val="both"/>
        <w:rPr>
          <w:lang w:val="es-MX"/>
        </w:rPr>
      </w:pPr>
      <w:hyperlink r:id="rId13" w:history="1">
        <w:r w:rsidR="00BD50C9" w:rsidRPr="00F303CF">
          <w:rPr>
            <w:rStyle w:val="Hipervnculo"/>
            <w:lang w:val="es-MX"/>
          </w:rPr>
          <w:t>http://www.formaciondocente.com.mx/PublicacionesPedagogicas/Articulos/Estrategias%20Didacticas.pdf</w:t>
        </w:r>
      </w:hyperlink>
    </w:p>
    <w:p w:rsidR="00BD50C9" w:rsidRDefault="00616B38" w:rsidP="00845959">
      <w:pPr>
        <w:jc w:val="both"/>
        <w:rPr>
          <w:lang w:val="es-MX"/>
        </w:rPr>
      </w:pPr>
      <w:hyperlink r:id="rId14" w:history="1">
        <w:r w:rsidR="00BD50C9" w:rsidRPr="00F303CF">
          <w:rPr>
            <w:rStyle w:val="Hipervnculo"/>
            <w:lang w:val="es-MX"/>
          </w:rPr>
          <w:t>https://www.redalyc.org/pdf/2870/287024022004.pdf</w:t>
        </w:r>
      </w:hyperlink>
    </w:p>
    <w:p w:rsidR="00BD50C9" w:rsidRDefault="00616B38" w:rsidP="00845959">
      <w:pPr>
        <w:jc w:val="both"/>
        <w:rPr>
          <w:lang w:val="es-MX"/>
        </w:rPr>
      </w:pPr>
      <w:hyperlink r:id="rId15" w:history="1">
        <w:r w:rsidR="00BD50C9" w:rsidRPr="00F303CF">
          <w:rPr>
            <w:rStyle w:val="Hipervnculo"/>
            <w:lang w:val="es-MX"/>
          </w:rPr>
          <w:t>http://www.uel.br/revistas/uel/index.php/histensino/article/viewFile/14336/13448</w:t>
        </w:r>
      </w:hyperlink>
    </w:p>
    <w:p w:rsidR="00BD50C9" w:rsidRDefault="00616B38" w:rsidP="00845959">
      <w:pPr>
        <w:jc w:val="both"/>
        <w:rPr>
          <w:lang w:val="es-MX"/>
        </w:rPr>
      </w:pPr>
      <w:hyperlink r:id="rId16" w:history="1">
        <w:r w:rsidR="00BD50C9" w:rsidRPr="00F303CF">
          <w:rPr>
            <w:rStyle w:val="Hipervnculo"/>
            <w:lang w:val="es-MX"/>
          </w:rPr>
          <w:t>http://repositorio.ug.edu.ec/handle/redug/40506</w:t>
        </w:r>
      </w:hyperlink>
      <w:r w:rsidR="006C4A8F">
        <w:rPr>
          <w:rStyle w:val="Hipervnculo"/>
          <w:lang w:val="es-MX"/>
        </w:rPr>
        <w:t xml:space="preserve"> ------</w:t>
      </w:r>
    </w:p>
    <w:p w:rsidR="00BD50C9" w:rsidRDefault="00616B38" w:rsidP="00845959">
      <w:pPr>
        <w:jc w:val="both"/>
        <w:rPr>
          <w:lang w:val="es-MX"/>
        </w:rPr>
      </w:pPr>
      <w:hyperlink r:id="rId17" w:anchor="v=onepage&amp;q=aula%20de%20historia%20%22estrategia%20did%C3%A1ctica%22&amp;f=false" w:history="1">
        <w:r w:rsidR="00BD50C9" w:rsidRPr="00F303CF">
          <w:rPr>
            <w:rStyle w:val="Hipervnculo"/>
            <w:lang w:val="es-MX"/>
          </w:rPr>
          <w:t>https://books.google.com.mx/books?hl=es&amp;lr=&amp;id=BST6QQFtKKwC&amp;oi=fnd&amp;pg=PA9&amp;dq=aula+de+historia+%22estrategia+did%C3%A1ctica%22&amp;ots=YEMYuCdoN2&amp;sig=qzCoqqtrrOZaOvyrZyDZQS87OWQ&amp;redir_esc=y#v=onepage&amp;q=aula%20de%20historia%20%22estrategia%20did%C3%A1ctica%22&amp;f=false</w:t>
        </w:r>
      </w:hyperlink>
    </w:p>
    <w:p w:rsidR="00BD50C9" w:rsidRDefault="00616B38" w:rsidP="00845959">
      <w:pPr>
        <w:jc w:val="both"/>
        <w:rPr>
          <w:lang w:val="es-MX"/>
        </w:rPr>
      </w:pPr>
      <w:hyperlink r:id="rId18" w:history="1">
        <w:r w:rsidR="004460D2" w:rsidRPr="004446C5">
          <w:rPr>
            <w:rStyle w:val="Hipervnculo"/>
            <w:lang w:val="es-MX"/>
          </w:rPr>
          <w:t>https://www.redalyc.org/pdf/368/36849882015.pdf</w:t>
        </w:r>
      </w:hyperlink>
      <w:r w:rsidR="004460D2">
        <w:rPr>
          <w:lang w:val="es-MX"/>
        </w:rPr>
        <w:t xml:space="preserve"> </w:t>
      </w:r>
    </w:p>
    <w:p w:rsidR="003F05A9" w:rsidRDefault="003F05A9" w:rsidP="00845959">
      <w:pPr>
        <w:jc w:val="both"/>
        <w:rPr>
          <w:lang w:val="es-MX"/>
        </w:rPr>
      </w:pPr>
    </w:p>
    <w:p w:rsidR="004C06C6" w:rsidRDefault="004C06C6" w:rsidP="00845959">
      <w:pPr>
        <w:jc w:val="both"/>
        <w:rPr>
          <w:lang w:val="es-MX"/>
        </w:rPr>
      </w:pPr>
      <w:r>
        <w:rPr>
          <w:lang w:val="es-MX"/>
        </w:rPr>
        <w:t>El museo: un espacio para el aprendizaje</w:t>
      </w:r>
    </w:p>
    <w:p w:rsidR="004C06C6" w:rsidRPr="004E284B" w:rsidRDefault="004C06C6" w:rsidP="00845959">
      <w:pPr>
        <w:jc w:val="both"/>
        <w:rPr>
          <w:lang w:val="es-MX"/>
        </w:rPr>
      </w:pPr>
    </w:p>
    <w:sectPr w:rsidR="004C06C6" w:rsidRPr="004E284B" w:rsidSect="00411B04">
      <w:footerReference w:type="default" r:id="rId1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38" w:rsidRDefault="00616B38" w:rsidP="00A47CEB">
      <w:pPr>
        <w:spacing w:after="0" w:line="240" w:lineRule="auto"/>
      </w:pPr>
      <w:r>
        <w:separator/>
      </w:r>
    </w:p>
  </w:endnote>
  <w:endnote w:type="continuationSeparator" w:id="0">
    <w:p w:rsidR="00616B38" w:rsidRDefault="00616B38" w:rsidP="00A4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EB" w:rsidRDefault="00A47CEB">
    <w:pPr>
      <w:pStyle w:val="Piedepgina"/>
    </w:pPr>
  </w:p>
  <w:p w:rsidR="00A47CEB" w:rsidRDefault="00A47C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38" w:rsidRDefault="00616B38" w:rsidP="00A47CEB">
      <w:pPr>
        <w:spacing w:after="0" w:line="240" w:lineRule="auto"/>
      </w:pPr>
      <w:r>
        <w:separator/>
      </w:r>
    </w:p>
  </w:footnote>
  <w:footnote w:type="continuationSeparator" w:id="0">
    <w:p w:rsidR="00616B38" w:rsidRDefault="00616B38" w:rsidP="00A47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3A38"/>
    <w:multiLevelType w:val="hybridMultilevel"/>
    <w:tmpl w:val="8DFEB66C"/>
    <w:lvl w:ilvl="0" w:tplc="EE1AE5C8">
      <w:start w:val="1"/>
      <w:numFmt w:val="bullet"/>
      <w:lvlText w:val="•"/>
      <w:lvlJc w:val="left"/>
      <w:pPr>
        <w:tabs>
          <w:tab w:val="num" w:pos="720"/>
        </w:tabs>
        <w:ind w:left="720" w:hanging="360"/>
      </w:pPr>
      <w:rPr>
        <w:rFonts w:ascii="Arial" w:hAnsi="Arial" w:hint="default"/>
      </w:rPr>
    </w:lvl>
    <w:lvl w:ilvl="1" w:tplc="B748C51C" w:tentative="1">
      <w:start w:val="1"/>
      <w:numFmt w:val="bullet"/>
      <w:lvlText w:val="•"/>
      <w:lvlJc w:val="left"/>
      <w:pPr>
        <w:tabs>
          <w:tab w:val="num" w:pos="1440"/>
        </w:tabs>
        <w:ind w:left="1440" w:hanging="360"/>
      </w:pPr>
      <w:rPr>
        <w:rFonts w:ascii="Arial" w:hAnsi="Arial" w:hint="default"/>
      </w:rPr>
    </w:lvl>
    <w:lvl w:ilvl="2" w:tplc="4FACEFAE" w:tentative="1">
      <w:start w:val="1"/>
      <w:numFmt w:val="bullet"/>
      <w:lvlText w:val="•"/>
      <w:lvlJc w:val="left"/>
      <w:pPr>
        <w:tabs>
          <w:tab w:val="num" w:pos="2160"/>
        </w:tabs>
        <w:ind w:left="2160" w:hanging="360"/>
      </w:pPr>
      <w:rPr>
        <w:rFonts w:ascii="Arial" w:hAnsi="Arial" w:hint="default"/>
      </w:rPr>
    </w:lvl>
    <w:lvl w:ilvl="3" w:tplc="6A162E1C" w:tentative="1">
      <w:start w:val="1"/>
      <w:numFmt w:val="bullet"/>
      <w:lvlText w:val="•"/>
      <w:lvlJc w:val="left"/>
      <w:pPr>
        <w:tabs>
          <w:tab w:val="num" w:pos="2880"/>
        </w:tabs>
        <w:ind w:left="2880" w:hanging="360"/>
      </w:pPr>
      <w:rPr>
        <w:rFonts w:ascii="Arial" w:hAnsi="Arial" w:hint="default"/>
      </w:rPr>
    </w:lvl>
    <w:lvl w:ilvl="4" w:tplc="58866170" w:tentative="1">
      <w:start w:val="1"/>
      <w:numFmt w:val="bullet"/>
      <w:lvlText w:val="•"/>
      <w:lvlJc w:val="left"/>
      <w:pPr>
        <w:tabs>
          <w:tab w:val="num" w:pos="3600"/>
        </w:tabs>
        <w:ind w:left="3600" w:hanging="360"/>
      </w:pPr>
      <w:rPr>
        <w:rFonts w:ascii="Arial" w:hAnsi="Arial" w:hint="default"/>
      </w:rPr>
    </w:lvl>
    <w:lvl w:ilvl="5" w:tplc="8A94E86C" w:tentative="1">
      <w:start w:val="1"/>
      <w:numFmt w:val="bullet"/>
      <w:lvlText w:val="•"/>
      <w:lvlJc w:val="left"/>
      <w:pPr>
        <w:tabs>
          <w:tab w:val="num" w:pos="4320"/>
        </w:tabs>
        <w:ind w:left="4320" w:hanging="360"/>
      </w:pPr>
      <w:rPr>
        <w:rFonts w:ascii="Arial" w:hAnsi="Arial" w:hint="default"/>
      </w:rPr>
    </w:lvl>
    <w:lvl w:ilvl="6" w:tplc="28B289FA" w:tentative="1">
      <w:start w:val="1"/>
      <w:numFmt w:val="bullet"/>
      <w:lvlText w:val="•"/>
      <w:lvlJc w:val="left"/>
      <w:pPr>
        <w:tabs>
          <w:tab w:val="num" w:pos="5040"/>
        </w:tabs>
        <w:ind w:left="5040" w:hanging="360"/>
      </w:pPr>
      <w:rPr>
        <w:rFonts w:ascii="Arial" w:hAnsi="Arial" w:hint="default"/>
      </w:rPr>
    </w:lvl>
    <w:lvl w:ilvl="7" w:tplc="C4069672" w:tentative="1">
      <w:start w:val="1"/>
      <w:numFmt w:val="bullet"/>
      <w:lvlText w:val="•"/>
      <w:lvlJc w:val="left"/>
      <w:pPr>
        <w:tabs>
          <w:tab w:val="num" w:pos="5760"/>
        </w:tabs>
        <w:ind w:left="5760" w:hanging="360"/>
      </w:pPr>
      <w:rPr>
        <w:rFonts w:ascii="Arial" w:hAnsi="Arial" w:hint="default"/>
      </w:rPr>
    </w:lvl>
    <w:lvl w:ilvl="8" w:tplc="FD44C5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0B7CC3"/>
    <w:multiLevelType w:val="hybridMultilevel"/>
    <w:tmpl w:val="4866EBAC"/>
    <w:lvl w:ilvl="0" w:tplc="B8F2A150">
      <w:start w:val="1"/>
      <w:numFmt w:val="bullet"/>
      <w:lvlText w:val="•"/>
      <w:lvlJc w:val="left"/>
      <w:pPr>
        <w:tabs>
          <w:tab w:val="num" w:pos="720"/>
        </w:tabs>
        <w:ind w:left="720" w:hanging="360"/>
      </w:pPr>
      <w:rPr>
        <w:rFonts w:ascii="Arial" w:hAnsi="Arial" w:hint="default"/>
      </w:rPr>
    </w:lvl>
    <w:lvl w:ilvl="1" w:tplc="14B499BE" w:tentative="1">
      <w:start w:val="1"/>
      <w:numFmt w:val="bullet"/>
      <w:lvlText w:val="•"/>
      <w:lvlJc w:val="left"/>
      <w:pPr>
        <w:tabs>
          <w:tab w:val="num" w:pos="1440"/>
        </w:tabs>
        <w:ind w:left="1440" w:hanging="360"/>
      </w:pPr>
      <w:rPr>
        <w:rFonts w:ascii="Arial" w:hAnsi="Arial" w:hint="default"/>
      </w:rPr>
    </w:lvl>
    <w:lvl w:ilvl="2" w:tplc="BA8AD448" w:tentative="1">
      <w:start w:val="1"/>
      <w:numFmt w:val="bullet"/>
      <w:lvlText w:val="•"/>
      <w:lvlJc w:val="left"/>
      <w:pPr>
        <w:tabs>
          <w:tab w:val="num" w:pos="2160"/>
        </w:tabs>
        <w:ind w:left="2160" w:hanging="360"/>
      </w:pPr>
      <w:rPr>
        <w:rFonts w:ascii="Arial" w:hAnsi="Arial" w:hint="default"/>
      </w:rPr>
    </w:lvl>
    <w:lvl w:ilvl="3" w:tplc="4DFE8624" w:tentative="1">
      <w:start w:val="1"/>
      <w:numFmt w:val="bullet"/>
      <w:lvlText w:val="•"/>
      <w:lvlJc w:val="left"/>
      <w:pPr>
        <w:tabs>
          <w:tab w:val="num" w:pos="2880"/>
        </w:tabs>
        <w:ind w:left="2880" w:hanging="360"/>
      </w:pPr>
      <w:rPr>
        <w:rFonts w:ascii="Arial" w:hAnsi="Arial" w:hint="default"/>
      </w:rPr>
    </w:lvl>
    <w:lvl w:ilvl="4" w:tplc="A566A798" w:tentative="1">
      <w:start w:val="1"/>
      <w:numFmt w:val="bullet"/>
      <w:lvlText w:val="•"/>
      <w:lvlJc w:val="left"/>
      <w:pPr>
        <w:tabs>
          <w:tab w:val="num" w:pos="3600"/>
        </w:tabs>
        <w:ind w:left="3600" w:hanging="360"/>
      </w:pPr>
      <w:rPr>
        <w:rFonts w:ascii="Arial" w:hAnsi="Arial" w:hint="default"/>
      </w:rPr>
    </w:lvl>
    <w:lvl w:ilvl="5" w:tplc="227401CA" w:tentative="1">
      <w:start w:val="1"/>
      <w:numFmt w:val="bullet"/>
      <w:lvlText w:val="•"/>
      <w:lvlJc w:val="left"/>
      <w:pPr>
        <w:tabs>
          <w:tab w:val="num" w:pos="4320"/>
        </w:tabs>
        <w:ind w:left="4320" w:hanging="360"/>
      </w:pPr>
      <w:rPr>
        <w:rFonts w:ascii="Arial" w:hAnsi="Arial" w:hint="default"/>
      </w:rPr>
    </w:lvl>
    <w:lvl w:ilvl="6" w:tplc="F76A6828" w:tentative="1">
      <w:start w:val="1"/>
      <w:numFmt w:val="bullet"/>
      <w:lvlText w:val="•"/>
      <w:lvlJc w:val="left"/>
      <w:pPr>
        <w:tabs>
          <w:tab w:val="num" w:pos="5040"/>
        </w:tabs>
        <w:ind w:left="5040" w:hanging="360"/>
      </w:pPr>
      <w:rPr>
        <w:rFonts w:ascii="Arial" w:hAnsi="Arial" w:hint="default"/>
      </w:rPr>
    </w:lvl>
    <w:lvl w:ilvl="7" w:tplc="1DAEEC60" w:tentative="1">
      <w:start w:val="1"/>
      <w:numFmt w:val="bullet"/>
      <w:lvlText w:val="•"/>
      <w:lvlJc w:val="left"/>
      <w:pPr>
        <w:tabs>
          <w:tab w:val="num" w:pos="5760"/>
        </w:tabs>
        <w:ind w:left="5760" w:hanging="360"/>
      </w:pPr>
      <w:rPr>
        <w:rFonts w:ascii="Arial" w:hAnsi="Arial" w:hint="default"/>
      </w:rPr>
    </w:lvl>
    <w:lvl w:ilvl="8" w:tplc="E050D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DD4E41"/>
    <w:multiLevelType w:val="hybridMultilevel"/>
    <w:tmpl w:val="75B066BA"/>
    <w:lvl w:ilvl="0" w:tplc="F42CF4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847A64"/>
    <w:multiLevelType w:val="hybridMultilevel"/>
    <w:tmpl w:val="6220CAB6"/>
    <w:lvl w:ilvl="0" w:tplc="4CCC89C2">
      <w:start w:val="1"/>
      <w:numFmt w:val="bullet"/>
      <w:lvlText w:val="•"/>
      <w:lvlJc w:val="left"/>
      <w:pPr>
        <w:tabs>
          <w:tab w:val="num" w:pos="720"/>
        </w:tabs>
        <w:ind w:left="720" w:hanging="360"/>
      </w:pPr>
      <w:rPr>
        <w:rFonts w:ascii="Arial" w:hAnsi="Arial" w:hint="default"/>
      </w:rPr>
    </w:lvl>
    <w:lvl w:ilvl="1" w:tplc="6638E0DA" w:tentative="1">
      <w:start w:val="1"/>
      <w:numFmt w:val="bullet"/>
      <w:lvlText w:val="•"/>
      <w:lvlJc w:val="left"/>
      <w:pPr>
        <w:tabs>
          <w:tab w:val="num" w:pos="1440"/>
        </w:tabs>
        <w:ind w:left="1440" w:hanging="360"/>
      </w:pPr>
      <w:rPr>
        <w:rFonts w:ascii="Arial" w:hAnsi="Arial" w:hint="default"/>
      </w:rPr>
    </w:lvl>
    <w:lvl w:ilvl="2" w:tplc="93D84DA2" w:tentative="1">
      <w:start w:val="1"/>
      <w:numFmt w:val="bullet"/>
      <w:lvlText w:val="•"/>
      <w:lvlJc w:val="left"/>
      <w:pPr>
        <w:tabs>
          <w:tab w:val="num" w:pos="2160"/>
        </w:tabs>
        <w:ind w:left="2160" w:hanging="360"/>
      </w:pPr>
      <w:rPr>
        <w:rFonts w:ascii="Arial" w:hAnsi="Arial" w:hint="default"/>
      </w:rPr>
    </w:lvl>
    <w:lvl w:ilvl="3" w:tplc="9E4A1A98" w:tentative="1">
      <w:start w:val="1"/>
      <w:numFmt w:val="bullet"/>
      <w:lvlText w:val="•"/>
      <w:lvlJc w:val="left"/>
      <w:pPr>
        <w:tabs>
          <w:tab w:val="num" w:pos="2880"/>
        </w:tabs>
        <w:ind w:left="2880" w:hanging="360"/>
      </w:pPr>
      <w:rPr>
        <w:rFonts w:ascii="Arial" w:hAnsi="Arial" w:hint="default"/>
      </w:rPr>
    </w:lvl>
    <w:lvl w:ilvl="4" w:tplc="C3307DEE" w:tentative="1">
      <w:start w:val="1"/>
      <w:numFmt w:val="bullet"/>
      <w:lvlText w:val="•"/>
      <w:lvlJc w:val="left"/>
      <w:pPr>
        <w:tabs>
          <w:tab w:val="num" w:pos="3600"/>
        </w:tabs>
        <w:ind w:left="3600" w:hanging="360"/>
      </w:pPr>
      <w:rPr>
        <w:rFonts w:ascii="Arial" w:hAnsi="Arial" w:hint="default"/>
      </w:rPr>
    </w:lvl>
    <w:lvl w:ilvl="5" w:tplc="701433A6" w:tentative="1">
      <w:start w:val="1"/>
      <w:numFmt w:val="bullet"/>
      <w:lvlText w:val="•"/>
      <w:lvlJc w:val="left"/>
      <w:pPr>
        <w:tabs>
          <w:tab w:val="num" w:pos="4320"/>
        </w:tabs>
        <w:ind w:left="4320" w:hanging="360"/>
      </w:pPr>
      <w:rPr>
        <w:rFonts w:ascii="Arial" w:hAnsi="Arial" w:hint="default"/>
      </w:rPr>
    </w:lvl>
    <w:lvl w:ilvl="6" w:tplc="B5F2A1A2" w:tentative="1">
      <w:start w:val="1"/>
      <w:numFmt w:val="bullet"/>
      <w:lvlText w:val="•"/>
      <w:lvlJc w:val="left"/>
      <w:pPr>
        <w:tabs>
          <w:tab w:val="num" w:pos="5040"/>
        </w:tabs>
        <w:ind w:left="5040" w:hanging="360"/>
      </w:pPr>
      <w:rPr>
        <w:rFonts w:ascii="Arial" w:hAnsi="Arial" w:hint="default"/>
      </w:rPr>
    </w:lvl>
    <w:lvl w:ilvl="7" w:tplc="5FD60DC6" w:tentative="1">
      <w:start w:val="1"/>
      <w:numFmt w:val="bullet"/>
      <w:lvlText w:val="•"/>
      <w:lvlJc w:val="left"/>
      <w:pPr>
        <w:tabs>
          <w:tab w:val="num" w:pos="5760"/>
        </w:tabs>
        <w:ind w:left="5760" w:hanging="360"/>
      </w:pPr>
      <w:rPr>
        <w:rFonts w:ascii="Arial" w:hAnsi="Arial" w:hint="default"/>
      </w:rPr>
    </w:lvl>
    <w:lvl w:ilvl="8" w:tplc="C37ABD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7B0081"/>
    <w:multiLevelType w:val="hybridMultilevel"/>
    <w:tmpl w:val="F118C8FE"/>
    <w:lvl w:ilvl="0" w:tplc="5E2C1754">
      <w:start w:val="1"/>
      <w:numFmt w:val="bullet"/>
      <w:lvlText w:val="•"/>
      <w:lvlJc w:val="left"/>
      <w:pPr>
        <w:tabs>
          <w:tab w:val="num" w:pos="720"/>
        </w:tabs>
        <w:ind w:left="720" w:hanging="360"/>
      </w:pPr>
      <w:rPr>
        <w:rFonts w:ascii="Arial" w:hAnsi="Arial" w:hint="default"/>
      </w:rPr>
    </w:lvl>
    <w:lvl w:ilvl="1" w:tplc="7A3E0596" w:tentative="1">
      <w:start w:val="1"/>
      <w:numFmt w:val="bullet"/>
      <w:lvlText w:val="•"/>
      <w:lvlJc w:val="left"/>
      <w:pPr>
        <w:tabs>
          <w:tab w:val="num" w:pos="1440"/>
        </w:tabs>
        <w:ind w:left="1440" w:hanging="360"/>
      </w:pPr>
      <w:rPr>
        <w:rFonts w:ascii="Arial" w:hAnsi="Arial" w:hint="default"/>
      </w:rPr>
    </w:lvl>
    <w:lvl w:ilvl="2" w:tplc="9BAC970C" w:tentative="1">
      <w:start w:val="1"/>
      <w:numFmt w:val="bullet"/>
      <w:lvlText w:val="•"/>
      <w:lvlJc w:val="left"/>
      <w:pPr>
        <w:tabs>
          <w:tab w:val="num" w:pos="2160"/>
        </w:tabs>
        <w:ind w:left="2160" w:hanging="360"/>
      </w:pPr>
      <w:rPr>
        <w:rFonts w:ascii="Arial" w:hAnsi="Arial" w:hint="default"/>
      </w:rPr>
    </w:lvl>
    <w:lvl w:ilvl="3" w:tplc="40A67984" w:tentative="1">
      <w:start w:val="1"/>
      <w:numFmt w:val="bullet"/>
      <w:lvlText w:val="•"/>
      <w:lvlJc w:val="left"/>
      <w:pPr>
        <w:tabs>
          <w:tab w:val="num" w:pos="2880"/>
        </w:tabs>
        <w:ind w:left="2880" w:hanging="360"/>
      </w:pPr>
      <w:rPr>
        <w:rFonts w:ascii="Arial" w:hAnsi="Arial" w:hint="default"/>
      </w:rPr>
    </w:lvl>
    <w:lvl w:ilvl="4" w:tplc="29A2AF98" w:tentative="1">
      <w:start w:val="1"/>
      <w:numFmt w:val="bullet"/>
      <w:lvlText w:val="•"/>
      <w:lvlJc w:val="left"/>
      <w:pPr>
        <w:tabs>
          <w:tab w:val="num" w:pos="3600"/>
        </w:tabs>
        <w:ind w:left="3600" w:hanging="360"/>
      </w:pPr>
      <w:rPr>
        <w:rFonts w:ascii="Arial" w:hAnsi="Arial" w:hint="default"/>
      </w:rPr>
    </w:lvl>
    <w:lvl w:ilvl="5" w:tplc="D8467C4A" w:tentative="1">
      <w:start w:val="1"/>
      <w:numFmt w:val="bullet"/>
      <w:lvlText w:val="•"/>
      <w:lvlJc w:val="left"/>
      <w:pPr>
        <w:tabs>
          <w:tab w:val="num" w:pos="4320"/>
        </w:tabs>
        <w:ind w:left="4320" w:hanging="360"/>
      </w:pPr>
      <w:rPr>
        <w:rFonts w:ascii="Arial" w:hAnsi="Arial" w:hint="default"/>
      </w:rPr>
    </w:lvl>
    <w:lvl w:ilvl="6" w:tplc="A606B842" w:tentative="1">
      <w:start w:val="1"/>
      <w:numFmt w:val="bullet"/>
      <w:lvlText w:val="•"/>
      <w:lvlJc w:val="left"/>
      <w:pPr>
        <w:tabs>
          <w:tab w:val="num" w:pos="5040"/>
        </w:tabs>
        <w:ind w:left="5040" w:hanging="360"/>
      </w:pPr>
      <w:rPr>
        <w:rFonts w:ascii="Arial" w:hAnsi="Arial" w:hint="default"/>
      </w:rPr>
    </w:lvl>
    <w:lvl w:ilvl="7" w:tplc="44140E7E" w:tentative="1">
      <w:start w:val="1"/>
      <w:numFmt w:val="bullet"/>
      <w:lvlText w:val="•"/>
      <w:lvlJc w:val="left"/>
      <w:pPr>
        <w:tabs>
          <w:tab w:val="num" w:pos="5760"/>
        </w:tabs>
        <w:ind w:left="5760" w:hanging="360"/>
      </w:pPr>
      <w:rPr>
        <w:rFonts w:ascii="Arial" w:hAnsi="Arial" w:hint="default"/>
      </w:rPr>
    </w:lvl>
    <w:lvl w:ilvl="8" w:tplc="65F02E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04"/>
    <w:rsid w:val="00000CFE"/>
    <w:rsid w:val="00001FAB"/>
    <w:rsid w:val="00031342"/>
    <w:rsid w:val="00046F4C"/>
    <w:rsid w:val="0005704D"/>
    <w:rsid w:val="00060377"/>
    <w:rsid w:val="000670C2"/>
    <w:rsid w:val="000750D0"/>
    <w:rsid w:val="00086695"/>
    <w:rsid w:val="000A5FDF"/>
    <w:rsid w:val="000C5716"/>
    <w:rsid w:val="000D4DAB"/>
    <w:rsid w:val="000D6947"/>
    <w:rsid w:val="000D76E0"/>
    <w:rsid w:val="000E193C"/>
    <w:rsid w:val="001022AC"/>
    <w:rsid w:val="0011674B"/>
    <w:rsid w:val="001232C5"/>
    <w:rsid w:val="00136463"/>
    <w:rsid w:val="00147DAC"/>
    <w:rsid w:val="00160831"/>
    <w:rsid w:val="00197E13"/>
    <w:rsid w:val="001B7582"/>
    <w:rsid w:val="001D0183"/>
    <w:rsid w:val="001D47A8"/>
    <w:rsid w:val="001E24F8"/>
    <w:rsid w:val="0021218B"/>
    <w:rsid w:val="002133F9"/>
    <w:rsid w:val="00213FC0"/>
    <w:rsid w:val="00240C45"/>
    <w:rsid w:val="00271C19"/>
    <w:rsid w:val="00275209"/>
    <w:rsid w:val="00276BB2"/>
    <w:rsid w:val="002A5BDF"/>
    <w:rsid w:val="002B2294"/>
    <w:rsid w:val="002C3A8D"/>
    <w:rsid w:val="002C7F4B"/>
    <w:rsid w:val="002E145D"/>
    <w:rsid w:val="002F2C27"/>
    <w:rsid w:val="003D730D"/>
    <w:rsid w:val="003F05A9"/>
    <w:rsid w:val="004100CB"/>
    <w:rsid w:val="00411B04"/>
    <w:rsid w:val="004121BA"/>
    <w:rsid w:val="0041268D"/>
    <w:rsid w:val="00422DD0"/>
    <w:rsid w:val="00442675"/>
    <w:rsid w:val="004460D2"/>
    <w:rsid w:val="00464684"/>
    <w:rsid w:val="00495751"/>
    <w:rsid w:val="004A43A4"/>
    <w:rsid w:val="004C06C6"/>
    <w:rsid w:val="004C0C87"/>
    <w:rsid w:val="004C3282"/>
    <w:rsid w:val="004D64F6"/>
    <w:rsid w:val="004E284B"/>
    <w:rsid w:val="004E3F03"/>
    <w:rsid w:val="00540392"/>
    <w:rsid w:val="00563265"/>
    <w:rsid w:val="00564674"/>
    <w:rsid w:val="00582867"/>
    <w:rsid w:val="00595A57"/>
    <w:rsid w:val="005A47C4"/>
    <w:rsid w:val="005B5DA3"/>
    <w:rsid w:val="005D4A70"/>
    <w:rsid w:val="005F39CA"/>
    <w:rsid w:val="0061626C"/>
    <w:rsid w:val="00616B38"/>
    <w:rsid w:val="006171CD"/>
    <w:rsid w:val="00625BDA"/>
    <w:rsid w:val="00632D9A"/>
    <w:rsid w:val="006412BF"/>
    <w:rsid w:val="0065048A"/>
    <w:rsid w:val="0065348C"/>
    <w:rsid w:val="006A0A32"/>
    <w:rsid w:val="006A25CC"/>
    <w:rsid w:val="006A2FA4"/>
    <w:rsid w:val="006B4B53"/>
    <w:rsid w:val="006C4A8F"/>
    <w:rsid w:val="006D46B8"/>
    <w:rsid w:val="006E4559"/>
    <w:rsid w:val="006F2F74"/>
    <w:rsid w:val="00707584"/>
    <w:rsid w:val="00731B59"/>
    <w:rsid w:val="00745D14"/>
    <w:rsid w:val="007B5FCD"/>
    <w:rsid w:val="007E1080"/>
    <w:rsid w:val="007E1E09"/>
    <w:rsid w:val="0082351F"/>
    <w:rsid w:val="00823F24"/>
    <w:rsid w:val="008457F7"/>
    <w:rsid w:val="00845959"/>
    <w:rsid w:val="00853926"/>
    <w:rsid w:val="008E48BC"/>
    <w:rsid w:val="00910FF9"/>
    <w:rsid w:val="00911CC1"/>
    <w:rsid w:val="00913A93"/>
    <w:rsid w:val="009242F0"/>
    <w:rsid w:val="009376E3"/>
    <w:rsid w:val="00946FEF"/>
    <w:rsid w:val="00957F50"/>
    <w:rsid w:val="00963604"/>
    <w:rsid w:val="00975F9C"/>
    <w:rsid w:val="00995FFC"/>
    <w:rsid w:val="009B4AA7"/>
    <w:rsid w:val="009D026A"/>
    <w:rsid w:val="009D51F0"/>
    <w:rsid w:val="009F321F"/>
    <w:rsid w:val="00A223A3"/>
    <w:rsid w:val="00A33B89"/>
    <w:rsid w:val="00A40040"/>
    <w:rsid w:val="00A47CEB"/>
    <w:rsid w:val="00A55146"/>
    <w:rsid w:val="00A654FC"/>
    <w:rsid w:val="00A759D0"/>
    <w:rsid w:val="00A840BD"/>
    <w:rsid w:val="00A95AE8"/>
    <w:rsid w:val="00AE7022"/>
    <w:rsid w:val="00AF0D2F"/>
    <w:rsid w:val="00AF6C7D"/>
    <w:rsid w:val="00B3778A"/>
    <w:rsid w:val="00B53253"/>
    <w:rsid w:val="00B54A7F"/>
    <w:rsid w:val="00B602C6"/>
    <w:rsid w:val="00B666F3"/>
    <w:rsid w:val="00B74F8C"/>
    <w:rsid w:val="00B83F8A"/>
    <w:rsid w:val="00BC26A0"/>
    <w:rsid w:val="00BD50C9"/>
    <w:rsid w:val="00BD6163"/>
    <w:rsid w:val="00BF7E48"/>
    <w:rsid w:val="00C0676B"/>
    <w:rsid w:val="00C12352"/>
    <w:rsid w:val="00C20A4F"/>
    <w:rsid w:val="00C212A3"/>
    <w:rsid w:val="00C23B6F"/>
    <w:rsid w:val="00C46F08"/>
    <w:rsid w:val="00C511C2"/>
    <w:rsid w:val="00C8431C"/>
    <w:rsid w:val="00C91A37"/>
    <w:rsid w:val="00CA6C5F"/>
    <w:rsid w:val="00CB346C"/>
    <w:rsid w:val="00CC0C58"/>
    <w:rsid w:val="00D0510C"/>
    <w:rsid w:val="00D11391"/>
    <w:rsid w:val="00D17AF6"/>
    <w:rsid w:val="00D26AF1"/>
    <w:rsid w:val="00D330A9"/>
    <w:rsid w:val="00D442FA"/>
    <w:rsid w:val="00D444F2"/>
    <w:rsid w:val="00D60709"/>
    <w:rsid w:val="00D772EE"/>
    <w:rsid w:val="00DA08B3"/>
    <w:rsid w:val="00DB197B"/>
    <w:rsid w:val="00DC0C0D"/>
    <w:rsid w:val="00DC2FCF"/>
    <w:rsid w:val="00E71C16"/>
    <w:rsid w:val="00E879DA"/>
    <w:rsid w:val="00E94EB5"/>
    <w:rsid w:val="00EB263B"/>
    <w:rsid w:val="00EE1DA7"/>
    <w:rsid w:val="00F15D1C"/>
    <w:rsid w:val="00F31C65"/>
    <w:rsid w:val="00F32550"/>
    <w:rsid w:val="00F617C6"/>
    <w:rsid w:val="00F64296"/>
    <w:rsid w:val="00F675AD"/>
    <w:rsid w:val="00F960DD"/>
    <w:rsid w:val="00FC4F45"/>
    <w:rsid w:val="00F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34FB"/>
  <w15:chartTrackingRefBased/>
  <w15:docId w15:val="{77C81902-C93B-46EB-A2AE-85BBD406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1218B"/>
    <w:pPr>
      <w:keepNext/>
      <w:keepLines/>
      <w:spacing w:before="240" w:after="0"/>
      <w:outlineLvl w:val="0"/>
    </w:pPr>
    <w:rPr>
      <w:rFonts w:asciiTheme="majorHAnsi" w:eastAsiaTheme="majorEastAsia" w:hAnsiTheme="majorHAnsi" w:cstheme="majorBidi"/>
      <w:color w:val="2E74B5"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2351F"/>
    <w:rPr>
      <w:color w:val="0563C1" w:themeColor="hyperlink"/>
      <w:u w:val="single"/>
    </w:rPr>
  </w:style>
  <w:style w:type="paragraph" w:styleId="Encabezado">
    <w:name w:val="header"/>
    <w:basedOn w:val="Normal"/>
    <w:link w:val="EncabezadoCar"/>
    <w:uiPriority w:val="99"/>
    <w:unhideWhenUsed/>
    <w:rsid w:val="00A47C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CEB"/>
  </w:style>
  <w:style w:type="paragraph" w:styleId="Piedepgina">
    <w:name w:val="footer"/>
    <w:basedOn w:val="Normal"/>
    <w:link w:val="PiedepginaCar"/>
    <w:uiPriority w:val="99"/>
    <w:unhideWhenUsed/>
    <w:rsid w:val="00A47C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CEB"/>
  </w:style>
  <w:style w:type="paragraph" w:styleId="Textodeglobo">
    <w:name w:val="Balloon Text"/>
    <w:basedOn w:val="Normal"/>
    <w:link w:val="TextodegloboCar"/>
    <w:uiPriority w:val="99"/>
    <w:semiHidden/>
    <w:unhideWhenUsed/>
    <w:rsid w:val="002133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3F9"/>
    <w:rPr>
      <w:rFonts w:ascii="Segoe UI" w:hAnsi="Segoe UI" w:cs="Segoe UI"/>
      <w:sz w:val="18"/>
      <w:szCs w:val="18"/>
    </w:rPr>
  </w:style>
  <w:style w:type="paragraph" w:styleId="Prrafodelista">
    <w:name w:val="List Paragraph"/>
    <w:basedOn w:val="Normal"/>
    <w:uiPriority w:val="34"/>
    <w:qFormat/>
    <w:rsid w:val="006412BF"/>
    <w:pPr>
      <w:ind w:left="720"/>
      <w:contextualSpacing/>
    </w:pPr>
  </w:style>
  <w:style w:type="character" w:styleId="Hipervnculovisitado">
    <w:name w:val="FollowedHyperlink"/>
    <w:basedOn w:val="Fuentedeprrafopredeter"/>
    <w:uiPriority w:val="99"/>
    <w:semiHidden/>
    <w:unhideWhenUsed/>
    <w:rsid w:val="00A654FC"/>
    <w:rPr>
      <w:color w:val="954F72" w:themeColor="followedHyperlink"/>
      <w:u w:val="single"/>
    </w:rPr>
  </w:style>
  <w:style w:type="character" w:customStyle="1" w:styleId="Ttulo1Car">
    <w:name w:val="Título 1 Car"/>
    <w:basedOn w:val="Fuentedeprrafopredeter"/>
    <w:link w:val="Ttulo1"/>
    <w:uiPriority w:val="9"/>
    <w:rsid w:val="0021218B"/>
    <w:rPr>
      <w:rFonts w:asciiTheme="majorHAnsi" w:eastAsiaTheme="majorEastAsia" w:hAnsiTheme="majorHAnsi" w:cstheme="majorBidi"/>
      <w:color w:val="2E74B5" w:themeColor="accent1" w:themeShade="BF"/>
      <w:sz w:val="32"/>
      <w:szCs w:val="32"/>
      <w:lang w:val="es-MX" w:eastAsia="es-MX"/>
    </w:rPr>
  </w:style>
  <w:style w:type="paragraph" w:styleId="Bibliografa">
    <w:name w:val="Bibliography"/>
    <w:basedOn w:val="Normal"/>
    <w:next w:val="Normal"/>
    <w:uiPriority w:val="37"/>
    <w:unhideWhenUsed/>
    <w:rsid w:val="0021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5431">
      <w:bodyDiv w:val="1"/>
      <w:marLeft w:val="0"/>
      <w:marRight w:val="0"/>
      <w:marTop w:val="0"/>
      <w:marBottom w:val="0"/>
      <w:divBdr>
        <w:top w:val="none" w:sz="0" w:space="0" w:color="auto"/>
        <w:left w:val="none" w:sz="0" w:space="0" w:color="auto"/>
        <w:bottom w:val="none" w:sz="0" w:space="0" w:color="auto"/>
        <w:right w:val="none" w:sz="0" w:space="0" w:color="auto"/>
      </w:divBdr>
      <w:divsChild>
        <w:div w:id="1147819811">
          <w:marLeft w:val="446"/>
          <w:marRight w:val="0"/>
          <w:marTop w:val="115"/>
          <w:marBottom w:val="120"/>
          <w:divBdr>
            <w:top w:val="none" w:sz="0" w:space="0" w:color="auto"/>
            <w:left w:val="none" w:sz="0" w:space="0" w:color="auto"/>
            <w:bottom w:val="none" w:sz="0" w:space="0" w:color="auto"/>
            <w:right w:val="none" w:sz="0" w:space="0" w:color="auto"/>
          </w:divBdr>
        </w:div>
      </w:divsChild>
    </w:div>
    <w:div w:id="221335099">
      <w:bodyDiv w:val="1"/>
      <w:marLeft w:val="0"/>
      <w:marRight w:val="0"/>
      <w:marTop w:val="0"/>
      <w:marBottom w:val="0"/>
      <w:divBdr>
        <w:top w:val="none" w:sz="0" w:space="0" w:color="auto"/>
        <w:left w:val="none" w:sz="0" w:space="0" w:color="auto"/>
        <w:bottom w:val="none" w:sz="0" w:space="0" w:color="auto"/>
        <w:right w:val="none" w:sz="0" w:space="0" w:color="auto"/>
      </w:divBdr>
    </w:div>
    <w:div w:id="414281524">
      <w:bodyDiv w:val="1"/>
      <w:marLeft w:val="0"/>
      <w:marRight w:val="0"/>
      <w:marTop w:val="0"/>
      <w:marBottom w:val="0"/>
      <w:divBdr>
        <w:top w:val="none" w:sz="0" w:space="0" w:color="auto"/>
        <w:left w:val="none" w:sz="0" w:space="0" w:color="auto"/>
        <w:bottom w:val="none" w:sz="0" w:space="0" w:color="auto"/>
        <w:right w:val="none" w:sz="0" w:space="0" w:color="auto"/>
      </w:divBdr>
    </w:div>
    <w:div w:id="584077076">
      <w:bodyDiv w:val="1"/>
      <w:marLeft w:val="0"/>
      <w:marRight w:val="0"/>
      <w:marTop w:val="0"/>
      <w:marBottom w:val="0"/>
      <w:divBdr>
        <w:top w:val="none" w:sz="0" w:space="0" w:color="auto"/>
        <w:left w:val="none" w:sz="0" w:space="0" w:color="auto"/>
        <w:bottom w:val="none" w:sz="0" w:space="0" w:color="auto"/>
        <w:right w:val="none" w:sz="0" w:space="0" w:color="auto"/>
      </w:divBdr>
    </w:div>
    <w:div w:id="869536181">
      <w:bodyDiv w:val="1"/>
      <w:marLeft w:val="0"/>
      <w:marRight w:val="0"/>
      <w:marTop w:val="0"/>
      <w:marBottom w:val="0"/>
      <w:divBdr>
        <w:top w:val="none" w:sz="0" w:space="0" w:color="auto"/>
        <w:left w:val="none" w:sz="0" w:space="0" w:color="auto"/>
        <w:bottom w:val="none" w:sz="0" w:space="0" w:color="auto"/>
        <w:right w:val="none" w:sz="0" w:space="0" w:color="auto"/>
      </w:divBdr>
      <w:divsChild>
        <w:div w:id="1054160728">
          <w:marLeft w:val="446"/>
          <w:marRight w:val="0"/>
          <w:marTop w:val="115"/>
          <w:marBottom w:val="120"/>
          <w:divBdr>
            <w:top w:val="none" w:sz="0" w:space="0" w:color="auto"/>
            <w:left w:val="none" w:sz="0" w:space="0" w:color="auto"/>
            <w:bottom w:val="none" w:sz="0" w:space="0" w:color="auto"/>
            <w:right w:val="none" w:sz="0" w:space="0" w:color="auto"/>
          </w:divBdr>
        </w:div>
      </w:divsChild>
    </w:div>
    <w:div w:id="943617025">
      <w:bodyDiv w:val="1"/>
      <w:marLeft w:val="0"/>
      <w:marRight w:val="0"/>
      <w:marTop w:val="0"/>
      <w:marBottom w:val="0"/>
      <w:divBdr>
        <w:top w:val="none" w:sz="0" w:space="0" w:color="auto"/>
        <w:left w:val="none" w:sz="0" w:space="0" w:color="auto"/>
        <w:bottom w:val="none" w:sz="0" w:space="0" w:color="auto"/>
        <w:right w:val="none" w:sz="0" w:space="0" w:color="auto"/>
      </w:divBdr>
      <w:divsChild>
        <w:div w:id="667055557">
          <w:marLeft w:val="446"/>
          <w:marRight w:val="0"/>
          <w:marTop w:val="115"/>
          <w:marBottom w:val="120"/>
          <w:divBdr>
            <w:top w:val="none" w:sz="0" w:space="0" w:color="auto"/>
            <w:left w:val="none" w:sz="0" w:space="0" w:color="auto"/>
            <w:bottom w:val="none" w:sz="0" w:space="0" w:color="auto"/>
            <w:right w:val="none" w:sz="0" w:space="0" w:color="auto"/>
          </w:divBdr>
        </w:div>
      </w:divsChild>
    </w:div>
    <w:div w:id="991954632">
      <w:bodyDiv w:val="1"/>
      <w:marLeft w:val="0"/>
      <w:marRight w:val="0"/>
      <w:marTop w:val="0"/>
      <w:marBottom w:val="0"/>
      <w:divBdr>
        <w:top w:val="none" w:sz="0" w:space="0" w:color="auto"/>
        <w:left w:val="none" w:sz="0" w:space="0" w:color="auto"/>
        <w:bottom w:val="none" w:sz="0" w:space="0" w:color="auto"/>
        <w:right w:val="none" w:sz="0" w:space="0" w:color="auto"/>
      </w:divBdr>
      <w:divsChild>
        <w:div w:id="256257469">
          <w:marLeft w:val="446"/>
          <w:marRight w:val="0"/>
          <w:marTop w:val="115"/>
          <w:marBottom w:val="120"/>
          <w:divBdr>
            <w:top w:val="none" w:sz="0" w:space="0" w:color="auto"/>
            <w:left w:val="none" w:sz="0" w:space="0" w:color="auto"/>
            <w:bottom w:val="none" w:sz="0" w:space="0" w:color="auto"/>
            <w:right w:val="none" w:sz="0" w:space="0" w:color="auto"/>
          </w:divBdr>
        </w:div>
      </w:divsChild>
    </w:div>
    <w:div w:id="1022560390">
      <w:bodyDiv w:val="1"/>
      <w:marLeft w:val="0"/>
      <w:marRight w:val="0"/>
      <w:marTop w:val="0"/>
      <w:marBottom w:val="0"/>
      <w:divBdr>
        <w:top w:val="none" w:sz="0" w:space="0" w:color="auto"/>
        <w:left w:val="none" w:sz="0" w:space="0" w:color="auto"/>
        <w:bottom w:val="none" w:sz="0" w:space="0" w:color="auto"/>
        <w:right w:val="none" w:sz="0" w:space="0" w:color="auto"/>
      </w:divBdr>
    </w:div>
    <w:div w:id="1252006009">
      <w:bodyDiv w:val="1"/>
      <w:marLeft w:val="0"/>
      <w:marRight w:val="0"/>
      <w:marTop w:val="0"/>
      <w:marBottom w:val="0"/>
      <w:divBdr>
        <w:top w:val="none" w:sz="0" w:space="0" w:color="auto"/>
        <w:left w:val="none" w:sz="0" w:space="0" w:color="auto"/>
        <w:bottom w:val="none" w:sz="0" w:space="0" w:color="auto"/>
        <w:right w:val="none" w:sz="0" w:space="0" w:color="auto"/>
      </w:divBdr>
    </w:div>
    <w:div w:id="1913421380">
      <w:bodyDiv w:val="1"/>
      <w:marLeft w:val="0"/>
      <w:marRight w:val="0"/>
      <w:marTop w:val="0"/>
      <w:marBottom w:val="0"/>
      <w:divBdr>
        <w:top w:val="none" w:sz="0" w:space="0" w:color="auto"/>
        <w:left w:val="none" w:sz="0" w:space="0" w:color="auto"/>
        <w:bottom w:val="none" w:sz="0" w:space="0" w:color="auto"/>
        <w:right w:val="none" w:sz="0" w:space="0" w:color="auto"/>
      </w:divBdr>
    </w:div>
    <w:div w:id="1954439346">
      <w:bodyDiv w:val="1"/>
      <w:marLeft w:val="0"/>
      <w:marRight w:val="0"/>
      <w:marTop w:val="0"/>
      <w:marBottom w:val="0"/>
      <w:divBdr>
        <w:top w:val="none" w:sz="0" w:space="0" w:color="auto"/>
        <w:left w:val="none" w:sz="0" w:space="0" w:color="auto"/>
        <w:bottom w:val="none" w:sz="0" w:space="0" w:color="auto"/>
        <w:right w:val="none" w:sz="0" w:space="0" w:color="auto"/>
      </w:divBdr>
      <w:divsChild>
        <w:div w:id="1512723475">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maciondocente.com.mx/PublicacionesPedagogicas/Articulos/Estrategias%20Didacticas.pdf" TargetMode="External"/><Relationship Id="rId18" Type="http://schemas.openxmlformats.org/officeDocument/2006/relationships/hyperlink" Target="https://www.redalyc.org/pdf/368/36849882015.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dalyc.org/jatsRepo/5521/552159357015/index.html" TargetMode="External"/><Relationship Id="rId17" Type="http://schemas.openxmlformats.org/officeDocument/2006/relationships/hyperlink" Target="https://books.google.com.mx/books?hl=es&amp;lr=&amp;id=BST6QQFtKKwC&amp;oi=fnd&amp;pg=PA9&amp;dq=aula+de+historia+%22estrategia+did%C3%A1ctica%22&amp;ots=YEMYuCdoN2&amp;sig=qzCoqqtrrOZaOvyrZyDZQS87OWQ&amp;redir_esc=y" TargetMode="External"/><Relationship Id="rId2" Type="http://schemas.openxmlformats.org/officeDocument/2006/relationships/numbering" Target="numbering.xml"/><Relationship Id="rId16" Type="http://schemas.openxmlformats.org/officeDocument/2006/relationships/hyperlink" Target="http://repositorio.ug.edu.ec/handle/redug/405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ug.edu" TargetMode="External"/><Relationship Id="rId5" Type="http://schemas.openxmlformats.org/officeDocument/2006/relationships/webSettings" Target="webSettings.xml"/><Relationship Id="rId15" Type="http://schemas.openxmlformats.org/officeDocument/2006/relationships/hyperlink" Target="http://www.uel.br/revistas/uel/index.php/histensino/article/viewFile/14336/13448" TargetMode="External"/><Relationship Id="rId10" Type="http://schemas.openxmlformats.org/officeDocument/2006/relationships/hyperlink" Target="https://dialnet.unirioja.es/servlet/autor?codigo=42466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alnet.unirioja.es/servlet/autor?codigo=5136719" TargetMode="External"/><Relationship Id="rId14" Type="http://schemas.openxmlformats.org/officeDocument/2006/relationships/hyperlink" Target="https://www.redalyc.org/pdf/2870/2870240220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Her13</b:Tag>
    <b:SourceType>Book</b:SourceType>
    <b:Guid>{DE6F11D5-DB2D-4A71-9B36-97F1D6F9930F}</b:Guid>
    <b:Title>Problemas de enseñanza en la historia, proyecto de innovación.</b:Title>
    <b:Year>2013</b:Year>
    <b:Author>
      <b:Author>
        <b:NameList>
          <b:Person>
            <b:Last>Hernández</b:Last>
            <b:First>Juan</b:First>
            <b:Middle>Ortega</b:Middle>
          </b:Person>
        </b:NameList>
      </b:Author>
    </b:Author>
    <b:City>Ciudad de México</b:City>
    <b:Publisher>Universidad Nacional Pedagógica</b:Publisher>
    <b:RefOrder>1</b:RefOrder>
  </b:Source>
  <b:Source>
    <b:Tag>Car18</b:Tag>
    <b:SourceType>Book</b:SourceType>
    <b:Guid>{5F8D44FE-D262-4030-AA1F-054A703CBEB2}</b:Guid>
    <b:Title>Museos y formación del pensamiento social en educación primaria: una propuesta de intervención didáctica.</b:Title>
    <b:Year>2018</b:Year>
    <b:Author>
      <b:Author>
        <b:NameList>
          <b:Person>
            <b:Last>Carmona</b:Last>
            <b:First>Francisco</b:First>
            <b:Middle>Gil</b:Middle>
          </b:Person>
        </b:NameList>
      </b:Author>
    </b:Author>
    <b:City>Barcelona,España.</b:City>
    <b:Publisher>Universidad Autonóma de Barcelona</b:Publisher>
    <b:RefOrder>2</b:RefOrder>
  </b:Source>
</b:Sources>
</file>

<file path=customXml/itemProps1.xml><?xml version="1.0" encoding="utf-8"?>
<ds:datastoreItem xmlns:ds="http://schemas.openxmlformats.org/officeDocument/2006/customXml" ds:itemID="{8E801B0C-9672-4C34-A115-DF9EB826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4743</TotalTime>
  <Pages>15</Pages>
  <Words>3216</Words>
  <Characters>17691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Elisa Ramírez Alvarado</dc:creator>
  <cp:keywords/>
  <dc:description/>
  <cp:lastModifiedBy>carla joana diaz torres</cp:lastModifiedBy>
  <cp:revision>85</cp:revision>
  <cp:lastPrinted>2020-12-06T21:56:00Z</cp:lastPrinted>
  <dcterms:created xsi:type="dcterms:W3CDTF">2019-11-16T20:40:00Z</dcterms:created>
  <dcterms:modified xsi:type="dcterms:W3CDTF">2021-02-08T19:33:00Z</dcterms:modified>
</cp:coreProperties>
</file>