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53" w:rsidRDefault="003552FE" w:rsidP="00A66A53">
      <w:pPr>
        <w:spacing w:after="0"/>
        <w:jc w:val="center"/>
        <w:rPr>
          <w:rFonts w:ascii="Franklin Gothic Book" w:hAnsi="Franklin Gothic Book"/>
          <w:b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-509270</wp:posOffset>
            </wp:positionV>
            <wp:extent cx="904875" cy="323850"/>
            <wp:effectExtent l="19050" t="0" r="9525" b="0"/>
            <wp:wrapSquare wrapText="bothSides"/>
            <wp:docPr id="5" name="Imagen 6" descr="UPS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UPSL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A53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-641985</wp:posOffset>
            </wp:positionV>
            <wp:extent cx="885825" cy="598805"/>
            <wp:effectExtent l="19050" t="0" r="9525" b="0"/>
            <wp:wrapSquare wrapText="bothSides"/>
            <wp:docPr id="3" name="Imagen 9" descr="POLITÉCNICASp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POLITÉCNICASpe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A53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-641985</wp:posOffset>
            </wp:positionV>
            <wp:extent cx="884555" cy="599440"/>
            <wp:effectExtent l="19050" t="0" r="0" b="0"/>
            <wp:wrapNone/>
            <wp:docPr id="2" name="Imagen 1" descr="S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E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A53">
        <w:rPr>
          <w:noProof/>
          <w:lang w:eastAsia="es-ES"/>
        </w:rPr>
        <w:tab/>
      </w:r>
    </w:p>
    <w:p w:rsidR="00A66A53" w:rsidRDefault="00A66A53" w:rsidP="00A66A53">
      <w:pPr>
        <w:spacing w:after="0"/>
        <w:jc w:val="center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PERFIL PROFESIONAL DE INGENIERIA EN TECNOLOGIAS DE MANUFACTURA</w:t>
      </w:r>
    </w:p>
    <w:p w:rsidR="00A66A53" w:rsidRDefault="00A66A53" w:rsidP="00A66A53">
      <w:pPr>
        <w:spacing w:after="0"/>
        <w:jc w:val="both"/>
        <w:rPr>
          <w:rFonts w:ascii="Franklin Gothic Book" w:hAnsi="Franklin Gothic Book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A66A53" w:rsidRPr="005E7B0E" w:rsidTr="00ED6EC7">
        <w:tc>
          <w:tcPr>
            <w:tcW w:w="8978" w:type="dxa"/>
          </w:tcPr>
          <w:p w:rsidR="00A66A53" w:rsidRPr="005E7B0E" w:rsidRDefault="00BE1DAD" w:rsidP="00ED6EC7">
            <w:pP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E7B0E">
              <w:rPr>
                <w:rFonts w:ascii="Franklin Gothic Book" w:hAnsi="Franklin Gothic Book"/>
                <w:sz w:val="20"/>
                <w:szCs w:val="20"/>
              </w:rPr>
              <w:t>U</w:t>
            </w:r>
            <w:r>
              <w:rPr>
                <w:rFonts w:ascii="Franklin Gothic Book" w:hAnsi="Franklin Gothic Book"/>
                <w:sz w:val="20"/>
                <w:szCs w:val="20"/>
              </w:rPr>
              <w:t>NIVERSIDAD POLITÉCNICA DE SAN LUIS POTOSÍ</w:t>
            </w:r>
          </w:p>
        </w:tc>
      </w:tr>
    </w:tbl>
    <w:p w:rsidR="00A66A53" w:rsidRDefault="00A66A53" w:rsidP="00A66A53">
      <w:pPr>
        <w:spacing w:after="0"/>
        <w:jc w:val="both"/>
        <w:rPr>
          <w:rFonts w:ascii="Franklin Gothic Book" w:hAnsi="Franklin Gothic Book"/>
          <w:b/>
          <w:sz w:val="20"/>
          <w:szCs w:val="20"/>
        </w:rPr>
      </w:pPr>
    </w:p>
    <w:tbl>
      <w:tblPr>
        <w:tblpPr w:leftFromText="141" w:rightFromText="141" w:vertAnchor="text" w:tblpY="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379"/>
      </w:tblGrid>
      <w:tr w:rsidR="00A66A53" w:rsidRPr="0075304C" w:rsidTr="00ED6EC7">
        <w:tc>
          <w:tcPr>
            <w:tcW w:w="2518" w:type="dxa"/>
            <w:shd w:val="clear" w:color="auto" w:fill="D9D9D9"/>
          </w:tcPr>
          <w:p w:rsidR="00A66A53" w:rsidRDefault="00A66A53" w:rsidP="00ED6EC7">
            <w:pPr>
              <w:pStyle w:val="Prrafodelista"/>
              <w:spacing w:after="0" w:line="240" w:lineRule="auto"/>
              <w:ind w:left="360"/>
              <w:rPr>
                <w:rFonts w:ascii="Franklin Gothic Book" w:hAnsi="Franklin Gothic Book"/>
                <w:sz w:val="18"/>
                <w:szCs w:val="18"/>
              </w:rPr>
            </w:pPr>
          </w:p>
          <w:p w:rsidR="00A66A53" w:rsidRPr="0075304C" w:rsidRDefault="00A66A53" w:rsidP="00A66A5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Franklin Gothic Book" w:hAnsi="Franklin Gothic Book"/>
                <w:sz w:val="18"/>
                <w:szCs w:val="18"/>
              </w:rPr>
            </w:pPr>
            <w:r w:rsidRPr="0075304C">
              <w:rPr>
                <w:rFonts w:ascii="Franklin Gothic Book" w:hAnsi="Franklin Gothic Book"/>
                <w:sz w:val="18"/>
                <w:szCs w:val="18"/>
              </w:rPr>
              <w:t>Programa Educativo</w:t>
            </w:r>
          </w:p>
        </w:tc>
        <w:tc>
          <w:tcPr>
            <w:tcW w:w="6379" w:type="dxa"/>
          </w:tcPr>
          <w:p w:rsidR="00A66A53" w:rsidRDefault="00A66A53" w:rsidP="00ED6EC7">
            <w:pPr>
              <w:spacing w:after="0"/>
              <w:jc w:val="both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 w:rsidR="00A66A53" w:rsidRPr="003C2B26" w:rsidRDefault="00A66A53" w:rsidP="00ED6EC7">
            <w:pPr>
              <w:spacing w:after="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3C2B26">
              <w:rPr>
                <w:rFonts w:ascii="Franklin Gothic Book" w:hAnsi="Franklin Gothic Book"/>
                <w:sz w:val="18"/>
                <w:szCs w:val="18"/>
              </w:rPr>
              <w:t>Ingeniería en Tecnologías de Manufactura</w:t>
            </w:r>
          </w:p>
          <w:p w:rsidR="00A66A53" w:rsidRPr="0075304C" w:rsidRDefault="00A66A53" w:rsidP="00ED6EC7">
            <w:pPr>
              <w:spacing w:after="0"/>
              <w:jc w:val="both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</w:tbl>
    <w:p w:rsidR="00A66A53" w:rsidRDefault="00A66A53" w:rsidP="00A66A53">
      <w:pPr>
        <w:spacing w:after="0"/>
        <w:jc w:val="both"/>
        <w:rPr>
          <w:rFonts w:ascii="Franklin Gothic Book" w:hAnsi="Franklin Gothic Book"/>
          <w:b/>
          <w:sz w:val="20"/>
          <w:szCs w:val="20"/>
        </w:rPr>
      </w:pPr>
    </w:p>
    <w:tbl>
      <w:tblPr>
        <w:tblpPr w:leftFromText="141" w:rightFromText="141" w:vertAnchor="text" w:horzAnchor="margin" w:tblpY="1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379"/>
      </w:tblGrid>
      <w:tr w:rsidR="00A66A53" w:rsidRPr="0075304C" w:rsidTr="00ED6EC7">
        <w:trPr>
          <w:trHeight w:val="557"/>
        </w:trPr>
        <w:tc>
          <w:tcPr>
            <w:tcW w:w="2518" w:type="dxa"/>
            <w:shd w:val="clear" w:color="auto" w:fill="D9D9D9"/>
            <w:vAlign w:val="center"/>
          </w:tcPr>
          <w:p w:rsidR="00A66A53" w:rsidRPr="0075304C" w:rsidRDefault="00A66A53" w:rsidP="00A66A5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Franklin Gothic Book" w:hAnsi="Franklin Gothic Book"/>
                <w:sz w:val="18"/>
                <w:szCs w:val="18"/>
              </w:rPr>
            </w:pPr>
            <w:r w:rsidRPr="0075304C">
              <w:rPr>
                <w:rFonts w:ascii="Franklin Gothic Book" w:hAnsi="Franklin Gothic Book"/>
                <w:sz w:val="18"/>
                <w:szCs w:val="18"/>
              </w:rPr>
              <w:t>Objetivo del Programa Educativo</w:t>
            </w:r>
          </w:p>
        </w:tc>
        <w:tc>
          <w:tcPr>
            <w:tcW w:w="6379" w:type="dxa"/>
            <w:vAlign w:val="center"/>
          </w:tcPr>
          <w:p w:rsidR="00A66A53" w:rsidRPr="00E5526A" w:rsidRDefault="00A66A53" w:rsidP="00ED6EC7">
            <w:pPr>
              <w:spacing w:after="0"/>
              <w:jc w:val="both"/>
              <w:rPr>
                <w:rFonts w:ascii="Franklin Gothic Book" w:hAnsi="Franklin Gothic Book"/>
              </w:rPr>
            </w:pPr>
            <w:r w:rsidRPr="00FC2B9A">
              <w:rPr>
                <w:rFonts w:ascii="Franklin Gothic Book" w:hAnsi="Franklin Gothic Book" w:cs="Arial"/>
                <w:sz w:val="18"/>
                <w:szCs w:val="18"/>
              </w:rPr>
              <w:t>Formar profesionistas competentes para: mejorar, diseñ</w:t>
            </w:r>
            <w:r w:rsidR="00E1341C">
              <w:rPr>
                <w:rFonts w:ascii="Franklin Gothic Book" w:hAnsi="Franklin Gothic Book" w:cs="Arial"/>
                <w:sz w:val="18"/>
                <w:szCs w:val="18"/>
              </w:rPr>
              <w:t>ar, implantar y</w:t>
            </w:r>
            <w:r w:rsidRPr="00FC2B9A">
              <w:rPr>
                <w:rFonts w:ascii="Franklin Gothic Book" w:hAnsi="Franklin Gothic Book" w:cs="Arial"/>
                <w:sz w:val="18"/>
                <w:szCs w:val="18"/>
              </w:rPr>
              <w:t xml:space="preserve"> automatizar procesos de manufactura, así como, administrar </w:t>
            </w:r>
            <w:r w:rsidR="00813448">
              <w:rPr>
                <w:rFonts w:ascii="Franklin Gothic Book" w:hAnsi="Franklin Gothic Book" w:cs="Arial"/>
                <w:sz w:val="18"/>
                <w:szCs w:val="18"/>
              </w:rPr>
              <w:t xml:space="preserve"> las operaciones </w:t>
            </w:r>
            <w:r w:rsidRPr="00FC2B9A">
              <w:rPr>
                <w:rFonts w:ascii="Franklin Gothic Book" w:hAnsi="Franklin Gothic Book" w:cs="Arial"/>
                <w:sz w:val="18"/>
                <w:szCs w:val="18"/>
              </w:rPr>
              <w:t>y evaluar proyectos en el ámbito de su competencia.</w:t>
            </w:r>
            <w:r w:rsidRPr="00E5526A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</w:tr>
    </w:tbl>
    <w:p w:rsidR="00A66A53" w:rsidRDefault="00A66A53" w:rsidP="00A66A53">
      <w:pPr>
        <w:spacing w:after="0"/>
        <w:jc w:val="both"/>
        <w:rPr>
          <w:rFonts w:ascii="Franklin Gothic Book" w:hAnsi="Franklin Gothic Book"/>
          <w:b/>
          <w:sz w:val="20"/>
          <w:szCs w:val="20"/>
        </w:rPr>
      </w:pPr>
    </w:p>
    <w:tbl>
      <w:tblPr>
        <w:tblpPr w:leftFromText="141" w:rightFromText="141" w:vertAnchor="text" w:horzAnchor="margin" w:tblpY="1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6379"/>
      </w:tblGrid>
      <w:tr w:rsidR="00A66A53" w:rsidRPr="0075304C" w:rsidTr="00ED6EC7">
        <w:trPr>
          <w:trHeight w:val="740"/>
        </w:trPr>
        <w:tc>
          <w:tcPr>
            <w:tcW w:w="2518" w:type="dxa"/>
            <w:shd w:val="clear" w:color="auto" w:fill="D9D9D9"/>
            <w:vAlign w:val="center"/>
          </w:tcPr>
          <w:p w:rsidR="00A66A53" w:rsidRPr="0075304C" w:rsidRDefault="00A66A53" w:rsidP="00A66A5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Franklin Gothic Book" w:hAnsi="Franklin Gothic Book"/>
                <w:sz w:val="18"/>
                <w:szCs w:val="18"/>
              </w:rPr>
            </w:pPr>
            <w:r w:rsidRPr="0075304C">
              <w:rPr>
                <w:rFonts w:ascii="Franklin Gothic Book" w:hAnsi="Franklin Gothic Book"/>
                <w:sz w:val="18"/>
                <w:szCs w:val="18"/>
              </w:rPr>
              <w:t xml:space="preserve">Requerimientos del Sector Productivo </w:t>
            </w:r>
          </w:p>
        </w:tc>
        <w:tc>
          <w:tcPr>
            <w:tcW w:w="6379" w:type="dxa"/>
            <w:vAlign w:val="center"/>
          </w:tcPr>
          <w:p w:rsidR="00A66A53" w:rsidRDefault="00A66A53" w:rsidP="00A66A5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5526A">
              <w:rPr>
                <w:rFonts w:ascii="Franklin Gothic Book" w:hAnsi="Franklin Gothic Book"/>
                <w:sz w:val="18"/>
                <w:szCs w:val="18"/>
              </w:rPr>
              <w:t>Tecnologías de la manufactura</w:t>
            </w:r>
          </w:p>
          <w:p w:rsidR="00A66A53" w:rsidRDefault="00A66A53" w:rsidP="00A66A5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E5526A">
              <w:rPr>
                <w:rFonts w:ascii="Franklin Gothic Book" w:hAnsi="Franklin Gothic Book"/>
                <w:sz w:val="18"/>
                <w:szCs w:val="18"/>
              </w:rPr>
              <w:t>Gestión de los sistemas de producción</w:t>
            </w:r>
            <w:r w:rsidR="000A00EC">
              <w:rPr>
                <w:rFonts w:ascii="Franklin Gothic Book" w:hAnsi="Franklin Gothic Book"/>
                <w:sz w:val="18"/>
                <w:szCs w:val="18"/>
              </w:rPr>
              <w:t xml:space="preserve"> y calidad</w:t>
            </w:r>
          </w:p>
          <w:p w:rsidR="000A00EC" w:rsidRPr="00E5526A" w:rsidRDefault="000A00EC" w:rsidP="00A66A5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Planeación del mantenimiento de la planta.</w:t>
            </w:r>
          </w:p>
        </w:tc>
      </w:tr>
    </w:tbl>
    <w:p w:rsidR="00A66A53" w:rsidRDefault="00A66A53" w:rsidP="00A66A53">
      <w:pPr>
        <w:tabs>
          <w:tab w:val="left" w:pos="2518"/>
        </w:tabs>
        <w:spacing w:after="0"/>
        <w:rPr>
          <w:rFonts w:ascii="Franklin Gothic Book" w:hAnsi="Franklin Gothic Book"/>
          <w:sz w:val="18"/>
          <w:szCs w:val="18"/>
        </w:rPr>
      </w:pPr>
    </w:p>
    <w:tbl>
      <w:tblPr>
        <w:tblpPr w:leftFromText="141" w:rightFromText="141" w:vertAnchor="text" w:horzAnchor="margin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6379"/>
      </w:tblGrid>
      <w:tr w:rsidR="00A66A53" w:rsidRPr="0075304C" w:rsidTr="00ED6EC7">
        <w:trPr>
          <w:trHeight w:val="1300"/>
        </w:trPr>
        <w:tc>
          <w:tcPr>
            <w:tcW w:w="2518" w:type="dxa"/>
            <w:shd w:val="clear" w:color="auto" w:fill="D9D9D9"/>
            <w:vAlign w:val="center"/>
          </w:tcPr>
          <w:p w:rsidR="00A66A53" w:rsidRPr="0075304C" w:rsidRDefault="00A66A53" w:rsidP="00A66A5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Franklin Gothic Book" w:hAnsi="Franklin Gothic Book"/>
                <w:sz w:val="18"/>
                <w:szCs w:val="18"/>
              </w:rPr>
            </w:pPr>
            <w:r w:rsidRPr="0075304C">
              <w:rPr>
                <w:rFonts w:ascii="Franklin Gothic Book" w:hAnsi="Franklin Gothic Book"/>
                <w:sz w:val="18"/>
                <w:szCs w:val="18"/>
              </w:rPr>
              <w:t>Áreas Funcionales de la organización donde se desarrollará el egresado</w:t>
            </w:r>
          </w:p>
        </w:tc>
        <w:tc>
          <w:tcPr>
            <w:tcW w:w="6379" w:type="dxa"/>
            <w:vAlign w:val="center"/>
          </w:tcPr>
          <w:p w:rsidR="00A66A53" w:rsidRPr="003D7AD4" w:rsidRDefault="00315FF3" w:rsidP="003D7AD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Procesos de Manufactura y los diseños para lograr el proceso.</w:t>
            </w:r>
          </w:p>
          <w:p w:rsidR="00A66A53" w:rsidRDefault="003D7AD4" w:rsidP="00A66A5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Administración</w:t>
            </w:r>
            <w:r w:rsidR="009E2F18">
              <w:rPr>
                <w:rFonts w:ascii="Franklin Gothic Book" w:hAnsi="Franklin Gothic Book"/>
                <w:sz w:val="18"/>
                <w:szCs w:val="18"/>
              </w:rPr>
              <w:t xml:space="preserve"> de la planta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Industrial.</w:t>
            </w:r>
          </w:p>
          <w:p w:rsidR="00A66A53" w:rsidRDefault="00315FF3" w:rsidP="00A66A5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Automatización para el proceso de manufactura.</w:t>
            </w:r>
          </w:p>
          <w:p w:rsidR="00524CFB" w:rsidRDefault="00524CFB" w:rsidP="00A66A5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Evaluación de proyectos.</w:t>
            </w:r>
          </w:p>
          <w:p w:rsidR="00315FF3" w:rsidRPr="007C795E" w:rsidRDefault="00315FF3" w:rsidP="00A66A5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A66A53" w:rsidRDefault="00A66A53" w:rsidP="00A66A53">
      <w:pPr>
        <w:tabs>
          <w:tab w:val="left" w:pos="2518"/>
        </w:tabs>
        <w:spacing w:after="0"/>
        <w:rPr>
          <w:rFonts w:ascii="Franklin Gothic Book" w:hAnsi="Franklin Gothic Book"/>
          <w:sz w:val="18"/>
          <w:szCs w:val="18"/>
        </w:rPr>
      </w:pPr>
    </w:p>
    <w:p w:rsidR="00A66A53" w:rsidRPr="00FC10AB" w:rsidRDefault="00A66A53" w:rsidP="00A66A53">
      <w:pPr>
        <w:spacing w:after="0"/>
        <w:rPr>
          <w:rFonts w:ascii="Franklin Gothic Book" w:hAnsi="Franklin Gothic Book"/>
          <w:sz w:val="18"/>
          <w:szCs w:val="18"/>
        </w:rPr>
      </w:pPr>
    </w:p>
    <w:tbl>
      <w:tblPr>
        <w:tblpPr w:leftFromText="141" w:rightFromText="141" w:vertAnchor="text" w:tblpY="-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8906"/>
      </w:tblGrid>
      <w:tr w:rsidR="00A66A53" w:rsidRPr="0075304C" w:rsidTr="00ED6EC7">
        <w:tc>
          <w:tcPr>
            <w:tcW w:w="8906" w:type="dxa"/>
            <w:shd w:val="clear" w:color="auto" w:fill="D9D9D9"/>
          </w:tcPr>
          <w:p w:rsidR="00A66A53" w:rsidRPr="0075304C" w:rsidRDefault="00A66A53" w:rsidP="00A66A5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75304C">
              <w:rPr>
                <w:rFonts w:ascii="Franklin Gothic Book" w:hAnsi="Franklin Gothic Book"/>
                <w:sz w:val="18"/>
                <w:szCs w:val="18"/>
              </w:rPr>
              <w:t>Funciones – Competencias por ciclo de formación (logradas)</w:t>
            </w:r>
          </w:p>
        </w:tc>
      </w:tr>
    </w:tbl>
    <w:tbl>
      <w:tblPr>
        <w:tblpPr w:leftFromText="141" w:rightFromText="141" w:vertAnchor="text" w:horzAnchor="margin" w:tblpY="141"/>
        <w:tblW w:w="8910" w:type="dxa"/>
        <w:tblCellMar>
          <w:left w:w="70" w:type="dxa"/>
          <w:right w:w="70" w:type="dxa"/>
        </w:tblCellMar>
        <w:tblLook w:val="04A0"/>
      </w:tblPr>
      <w:tblGrid>
        <w:gridCol w:w="1246"/>
        <w:gridCol w:w="3685"/>
        <w:gridCol w:w="3979"/>
      </w:tblGrid>
      <w:tr w:rsidR="00A66A53" w:rsidRPr="00EC6F27" w:rsidTr="00ED6EC7">
        <w:trPr>
          <w:trHeight w:val="525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:rsidR="00A66A53" w:rsidRPr="00EC6F27" w:rsidRDefault="00A66A53" w:rsidP="00ED6EC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C6F27">
              <w:rPr>
                <w:rFonts w:ascii="Franklin Gothic Book" w:eastAsia="Times New Roman" w:hAnsi="Franklin Gothic Book"/>
                <w:b/>
                <w:bCs/>
                <w:color w:val="000000"/>
                <w:sz w:val="20"/>
                <w:szCs w:val="20"/>
                <w:lang w:eastAsia="es-ES"/>
              </w:rPr>
              <w:t>CICLO DE FORMACIÓN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:rsidR="00A66A53" w:rsidRPr="00EC6F27" w:rsidRDefault="00A66A53" w:rsidP="00ED6EC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C6F27">
              <w:rPr>
                <w:rFonts w:ascii="Franklin Gothic Book" w:eastAsia="Times New Roman" w:hAnsi="Franklin Gothic Book"/>
                <w:b/>
                <w:bCs/>
                <w:color w:val="000000"/>
                <w:sz w:val="20"/>
                <w:szCs w:val="20"/>
                <w:lang w:eastAsia="es-ES"/>
              </w:rPr>
              <w:t>FUNCIONES</w:t>
            </w:r>
          </w:p>
        </w:tc>
        <w:tc>
          <w:tcPr>
            <w:tcW w:w="3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:rsidR="00A66A53" w:rsidRPr="00EC6F27" w:rsidRDefault="00A66A53" w:rsidP="00ED6EC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C6F27">
              <w:rPr>
                <w:rFonts w:ascii="Franklin Gothic Book" w:eastAsia="Times New Roman" w:hAnsi="Franklin Gothic Book"/>
                <w:b/>
                <w:bCs/>
                <w:color w:val="000000"/>
                <w:sz w:val="20"/>
                <w:szCs w:val="20"/>
                <w:lang w:eastAsia="es-ES"/>
              </w:rPr>
              <w:t>COMPETENCIAS</w:t>
            </w:r>
          </w:p>
        </w:tc>
      </w:tr>
      <w:tr w:rsidR="00A66A53" w:rsidRPr="00EC6F27" w:rsidTr="00ED6EC7">
        <w:trPr>
          <w:trHeight w:val="960"/>
        </w:trPr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A53" w:rsidRPr="00EC6F27" w:rsidRDefault="00A66A53" w:rsidP="00ED6EC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</w:pPr>
            <w:r w:rsidRPr="00EC6F27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>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A53" w:rsidRPr="00D84B84" w:rsidRDefault="00D84B84" w:rsidP="00D84B8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</w:pPr>
            <w:r w:rsidRPr="00D84B84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 xml:space="preserve">Desarrollar dibujos utilizando software de dibujo </w:t>
            </w:r>
            <w:proofErr w:type="spellStart"/>
            <w:r w:rsidRPr="00D84B84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>SolidWorks</w:t>
            </w:r>
            <w:proofErr w:type="spellEnd"/>
            <w:r w:rsidRPr="00D84B84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 xml:space="preserve"> y uso de equipos de metrología dimensional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A53" w:rsidRPr="00EC6F27" w:rsidRDefault="00D84B84" w:rsidP="00B469A5">
            <w:pPr>
              <w:spacing w:after="0" w:line="240" w:lineRule="auto"/>
              <w:ind w:left="720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 xml:space="preserve">Manejo de equipo de metrología dimensional y manejo de software de dibujo </w:t>
            </w:r>
            <w:proofErr w:type="spellStart"/>
            <w: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>SolidWorks</w:t>
            </w:r>
            <w:proofErr w:type="spellEnd"/>
            <w: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</w:tbl>
    <w:p w:rsidR="00A66A53" w:rsidRDefault="00A66A53" w:rsidP="00A66A53">
      <w:pPr>
        <w:spacing w:after="0"/>
        <w:rPr>
          <w:rFonts w:ascii="Franklin Gothic Book" w:hAnsi="Franklin Gothic Book"/>
          <w:sz w:val="18"/>
          <w:szCs w:val="18"/>
        </w:rPr>
      </w:pPr>
    </w:p>
    <w:tbl>
      <w:tblPr>
        <w:tblpPr w:leftFromText="141" w:rightFromText="141" w:vertAnchor="text" w:horzAnchor="margin" w:tblpY="576"/>
        <w:tblW w:w="8803" w:type="dxa"/>
        <w:tblCellMar>
          <w:left w:w="70" w:type="dxa"/>
          <w:right w:w="70" w:type="dxa"/>
        </w:tblCellMar>
        <w:tblLook w:val="04A0"/>
      </w:tblPr>
      <w:tblGrid>
        <w:gridCol w:w="1184"/>
        <w:gridCol w:w="3669"/>
        <w:gridCol w:w="3950"/>
      </w:tblGrid>
      <w:tr w:rsidR="00A66A53" w:rsidRPr="00EC6F27" w:rsidTr="00ED6EC7">
        <w:trPr>
          <w:trHeight w:val="525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:rsidR="00A66A53" w:rsidRPr="00EC6F27" w:rsidRDefault="00A66A53" w:rsidP="00ED6EC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C6F27">
              <w:rPr>
                <w:rFonts w:ascii="Franklin Gothic Book" w:eastAsia="Times New Roman" w:hAnsi="Franklin Gothic Book"/>
                <w:b/>
                <w:bCs/>
                <w:color w:val="000000"/>
                <w:sz w:val="20"/>
                <w:szCs w:val="20"/>
                <w:lang w:eastAsia="es-ES"/>
              </w:rPr>
              <w:t>CICLO DE FORMACIÓN</w:t>
            </w:r>
          </w:p>
        </w:tc>
        <w:tc>
          <w:tcPr>
            <w:tcW w:w="3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:rsidR="00A66A53" w:rsidRPr="00EC6F27" w:rsidRDefault="00A66A53" w:rsidP="00ED6EC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C6F27">
              <w:rPr>
                <w:rFonts w:ascii="Franklin Gothic Book" w:eastAsia="Times New Roman" w:hAnsi="Franklin Gothic Book"/>
                <w:b/>
                <w:bCs/>
                <w:color w:val="000000"/>
                <w:sz w:val="20"/>
                <w:szCs w:val="20"/>
                <w:lang w:eastAsia="es-ES"/>
              </w:rPr>
              <w:t>FUNCIONES</w:t>
            </w:r>
          </w:p>
        </w:tc>
        <w:tc>
          <w:tcPr>
            <w:tcW w:w="3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:rsidR="00A66A53" w:rsidRPr="00EC6F27" w:rsidRDefault="00A66A53" w:rsidP="00ED6EC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C6F27">
              <w:rPr>
                <w:rFonts w:ascii="Franklin Gothic Book" w:eastAsia="Times New Roman" w:hAnsi="Franklin Gothic Book"/>
                <w:b/>
                <w:bCs/>
                <w:color w:val="000000"/>
                <w:sz w:val="20"/>
                <w:szCs w:val="20"/>
                <w:lang w:eastAsia="es-ES"/>
              </w:rPr>
              <w:t>COMPETENCIAS</w:t>
            </w:r>
          </w:p>
        </w:tc>
      </w:tr>
      <w:tr w:rsidR="00A66A53" w:rsidRPr="00EC6F27" w:rsidTr="00ED6EC7">
        <w:trPr>
          <w:trHeight w:val="960"/>
        </w:trPr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6A53" w:rsidRPr="00EC6F27" w:rsidRDefault="00A66A53" w:rsidP="00ED6EC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</w:pPr>
            <w:r w:rsidRPr="00EC6F27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>II</w:t>
            </w:r>
          </w:p>
          <w:p w:rsidR="00A66A53" w:rsidRPr="00EC6F27" w:rsidRDefault="00A66A53" w:rsidP="00ED6EC7">
            <w:pPr>
              <w:jc w:val="center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A53" w:rsidRPr="00EC6F27" w:rsidRDefault="003A1BC8" w:rsidP="00A66A53">
            <w:pPr>
              <w:numPr>
                <w:ilvl w:val="0"/>
                <w:numId w:val="11"/>
              </w:num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</w:pPr>
            <w:r w:rsidRPr="003A1BC8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>Desarrollar los programas de mantenimiento para cumplir los programas de la planta y satisfacer al cliente.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9A5" w:rsidRDefault="00B469A5" w:rsidP="00B469A5">
            <w:pPr>
              <w:numPr>
                <w:ilvl w:val="0"/>
                <w:numId w:val="10"/>
              </w:num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</w:pPr>
            <w:r w:rsidRPr="00B469A5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>Planear y programar las actividades de  mantenimiento a fin de dar un excelente servicio a la planta.</w:t>
            </w:r>
          </w:p>
          <w:p w:rsidR="00B469A5" w:rsidRPr="00EC6F27" w:rsidRDefault="00B469A5" w:rsidP="00B469A5">
            <w:pPr>
              <w:numPr>
                <w:ilvl w:val="0"/>
                <w:numId w:val="10"/>
              </w:num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</w:pPr>
            <w:r w:rsidRPr="00B469A5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>Llevar a cabo o ejecutar todas las actividades para el mantenimiento de acuerdo a programas de mantenimiento previamente elaborados.</w:t>
            </w:r>
          </w:p>
        </w:tc>
      </w:tr>
      <w:tr w:rsidR="00A66A53" w:rsidRPr="00EC6F27" w:rsidTr="00ED6EC7">
        <w:trPr>
          <w:trHeight w:val="960"/>
        </w:trPr>
        <w:tc>
          <w:tcPr>
            <w:tcW w:w="118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6A53" w:rsidRPr="00EC6F27" w:rsidRDefault="00A66A53" w:rsidP="00ED6EC7">
            <w:pPr>
              <w:jc w:val="center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A53" w:rsidRDefault="00C748D9" w:rsidP="003A1BC8">
            <w:pPr>
              <w:numPr>
                <w:ilvl w:val="0"/>
                <w:numId w:val="11"/>
              </w:num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</w:pPr>
            <w:r w:rsidRPr="00C748D9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>Desarrollar programas de manipulación de los equipos de Control, CNC y Robots para cumplir los programas de la planta y satisfacer al cliente.</w:t>
            </w:r>
          </w:p>
          <w:p w:rsidR="00813448" w:rsidRPr="00EC6F27" w:rsidRDefault="00813448" w:rsidP="00813448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A53" w:rsidRDefault="00B469A5" w:rsidP="00A66A53">
            <w:pPr>
              <w:numPr>
                <w:ilvl w:val="0"/>
                <w:numId w:val="4"/>
              </w:num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</w:pPr>
            <w:r w:rsidRPr="00B469A5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>Programar: PLC, Robots, CNC y mantener todos en condiciones optimas de operación.</w:t>
            </w:r>
          </w:p>
          <w:p w:rsidR="00B469A5" w:rsidRDefault="00B469A5" w:rsidP="00A66A53">
            <w:pPr>
              <w:numPr>
                <w:ilvl w:val="0"/>
                <w:numId w:val="4"/>
              </w:num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</w:pPr>
            <w:r w:rsidRPr="00B469A5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>Diseñar programas CAM para maquinas de CNC, programas de PLC y Robots</w:t>
            </w:r>
          </w:p>
          <w:p w:rsidR="00CF1233" w:rsidRPr="00EC6F27" w:rsidRDefault="00CF1233" w:rsidP="00CF1233">
            <w:pPr>
              <w:spacing w:after="0" w:line="240" w:lineRule="auto"/>
              <w:ind w:left="720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</w:pPr>
          </w:p>
        </w:tc>
      </w:tr>
      <w:tr w:rsidR="00A66A53" w:rsidRPr="00EC6F27" w:rsidTr="00ED6EC7">
        <w:trPr>
          <w:trHeight w:val="2514"/>
        </w:trPr>
        <w:tc>
          <w:tcPr>
            <w:tcW w:w="118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6A53" w:rsidRPr="00EC6F27" w:rsidRDefault="00A66A53" w:rsidP="00ED6EC7">
            <w:pPr>
              <w:jc w:val="center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6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6A53" w:rsidRPr="00813448" w:rsidRDefault="00CF1233" w:rsidP="0081344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>Formul</w:t>
            </w:r>
            <w:r w:rsidR="00813448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>ar proyectos de Manufactura desde el punto de vista económico y tecnológico</w:t>
            </w:r>
            <w: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>, para crear una empresa o para incrementar un nuevo proceso de manufactura</w:t>
            </w:r>
          </w:p>
        </w:tc>
        <w:tc>
          <w:tcPr>
            <w:tcW w:w="39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02E0" w:rsidRDefault="00CF1233" w:rsidP="00CF1233">
            <w:pPr>
              <w:numPr>
                <w:ilvl w:val="0"/>
                <w:numId w:val="4"/>
              </w:num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</w:pPr>
            <w:r w:rsidRPr="00CF1233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>Elaborar estudio técnico mediante herramientas de ingeniería para ver la viabilidad del proyecto</w:t>
            </w:r>
            <w: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>.</w:t>
            </w:r>
          </w:p>
          <w:p w:rsidR="00CF1233" w:rsidRPr="00EC6F27" w:rsidRDefault="00CF1233" w:rsidP="00CF1233">
            <w:pPr>
              <w:numPr>
                <w:ilvl w:val="0"/>
                <w:numId w:val="4"/>
              </w:num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</w:pPr>
            <w:r w:rsidRPr="00CF1233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>Elaborar estudio técnico mediante he</w:t>
            </w:r>
            <w: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>rramientas de evaluación económi</w:t>
            </w:r>
            <w:r w:rsidRPr="00CF1233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>ca para ver la viabilidad del proyecto</w:t>
            </w:r>
          </w:p>
        </w:tc>
      </w:tr>
    </w:tbl>
    <w:p w:rsidR="00A66A53" w:rsidRDefault="00A66A53" w:rsidP="00A66A53">
      <w:pPr>
        <w:spacing w:after="0"/>
        <w:rPr>
          <w:rFonts w:ascii="Franklin Gothic Book" w:hAnsi="Franklin Gothic Book"/>
          <w:sz w:val="18"/>
          <w:szCs w:val="18"/>
        </w:rPr>
      </w:pPr>
    </w:p>
    <w:p w:rsidR="00A66A53" w:rsidRDefault="00A66A53" w:rsidP="00A66A53">
      <w:pPr>
        <w:spacing w:after="0"/>
        <w:jc w:val="both"/>
        <w:rPr>
          <w:rFonts w:ascii="Franklin Gothic Book" w:hAnsi="Franklin Gothic Book"/>
        </w:rPr>
      </w:pPr>
    </w:p>
    <w:tbl>
      <w:tblPr>
        <w:tblpPr w:leftFromText="141" w:rightFromText="141" w:vertAnchor="text" w:horzAnchor="margin" w:tblpXSpec="center" w:tblpY="268"/>
        <w:tblW w:w="9568" w:type="dxa"/>
        <w:tblCellMar>
          <w:left w:w="70" w:type="dxa"/>
          <w:right w:w="70" w:type="dxa"/>
        </w:tblCellMar>
        <w:tblLook w:val="04A0"/>
      </w:tblPr>
      <w:tblGrid>
        <w:gridCol w:w="1184"/>
        <w:gridCol w:w="3673"/>
        <w:gridCol w:w="4711"/>
      </w:tblGrid>
      <w:tr w:rsidR="00A66A53" w:rsidRPr="00EC6F27" w:rsidTr="00ED6EC7">
        <w:trPr>
          <w:trHeight w:val="525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</w:tcPr>
          <w:p w:rsidR="00A66A53" w:rsidRPr="00EC6F27" w:rsidRDefault="00A66A53" w:rsidP="00ED6EC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C6F27">
              <w:rPr>
                <w:rFonts w:ascii="Franklin Gothic Book" w:eastAsia="Times New Roman" w:hAnsi="Franklin Gothic Book"/>
                <w:b/>
                <w:bCs/>
                <w:color w:val="000000"/>
                <w:sz w:val="20"/>
                <w:szCs w:val="20"/>
                <w:lang w:eastAsia="es-ES"/>
              </w:rPr>
              <w:t>CICLO DE FORMACIÓN</w:t>
            </w:r>
          </w:p>
        </w:tc>
        <w:tc>
          <w:tcPr>
            <w:tcW w:w="3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:rsidR="00A66A53" w:rsidRPr="00EC6F27" w:rsidRDefault="00A66A53" w:rsidP="00ED6EC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C6F27">
              <w:rPr>
                <w:rFonts w:ascii="Franklin Gothic Book" w:eastAsia="Times New Roman" w:hAnsi="Franklin Gothic Book"/>
                <w:b/>
                <w:bCs/>
                <w:color w:val="000000"/>
                <w:sz w:val="20"/>
                <w:szCs w:val="20"/>
                <w:lang w:eastAsia="es-ES"/>
              </w:rPr>
              <w:t>FUNCIONES</w:t>
            </w:r>
          </w:p>
        </w:tc>
        <w:tc>
          <w:tcPr>
            <w:tcW w:w="4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:rsidR="00A66A53" w:rsidRPr="00EC6F27" w:rsidRDefault="00A66A53" w:rsidP="00ED6EC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C6F27">
              <w:rPr>
                <w:rFonts w:ascii="Franklin Gothic Book" w:eastAsia="Times New Roman" w:hAnsi="Franklin Gothic Book"/>
                <w:b/>
                <w:bCs/>
                <w:color w:val="000000"/>
                <w:sz w:val="20"/>
                <w:szCs w:val="20"/>
                <w:lang w:eastAsia="es-ES"/>
              </w:rPr>
              <w:t>COMPETENCIAS</w:t>
            </w:r>
          </w:p>
        </w:tc>
      </w:tr>
      <w:tr w:rsidR="00A66A53" w:rsidRPr="00EC6F27" w:rsidTr="00ED6EC7">
        <w:trPr>
          <w:trHeight w:val="2135"/>
        </w:trPr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53" w:rsidRPr="00EC6F27" w:rsidRDefault="00A66A53" w:rsidP="00ED6EC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</w:pPr>
            <w:r w:rsidRPr="00EC6F27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>III</w:t>
            </w:r>
          </w:p>
          <w:p w:rsidR="00A66A53" w:rsidRPr="00EC6F27" w:rsidRDefault="00A66A53" w:rsidP="00ED6EC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</w:pPr>
          </w:p>
          <w:p w:rsidR="00A66A53" w:rsidRPr="00EC6F27" w:rsidRDefault="00A66A53" w:rsidP="00ED6EC7">
            <w:pPr>
              <w:jc w:val="center"/>
              <w:rPr>
                <w:rFonts w:ascii="Franklin Gothic Book" w:eastAsia="Times New Roman" w:hAnsi="Franklin Gothic Book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A53" w:rsidRPr="00EC6F27" w:rsidRDefault="003A1BC8" w:rsidP="00A66A53">
            <w:pPr>
              <w:numPr>
                <w:ilvl w:val="0"/>
                <w:numId w:val="12"/>
              </w:num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</w:pPr>
            <w:r w:rsidRPr="003A1BC8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>Desarrollar manipuladores de producción o automatismos para mejorar la productividad, la calidad y disminuir el costo de fabricación a fin de incrementar la satisfacción del personal y utilidades de la empresa</w:t>
            </w:r>
          </w:p>
        </w:tc>
        <w:tc>
          <w:tcPr>
            <w:tcW w:w="4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A53" w:rsidRDefault="005402E0" w:rsidP="00A66A53">
            <w:pPr>
              <w:numPr>
                <w:ilvl w:val="0"/>
                <w:numId w:val="6"/>
              </w:numP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</w:pPr>
            <w:r w:rsidRPr="005402E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>Innovar, mejorar o diseñar un manipulador o automatismo para incrementar la productividad, calidad y bajar costos de producción aplicando metodologías de innovación y diseño para incrementar  la satisfacción del personal y utilidades de la empresa.</w:t>
            </w:r>
          </w:p>
          <w:p w:rsidR="005402E0" w:rsidRPr="00EC6F27" w:rsidRDefault="005402E0" w:rsidP="00A66A53">
            <w:pPr>
              <w:numPr>
                <w:ilvl w:val="0"/>
                <w:numId w:val="6"/>
              </w:numP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</w:pPr>
            <w:r w:rsidRPr="005402E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>Implantar o instalar el manipulador del Proceso de Manufactura utilizando la información técnica obtenida y administrativa para asegurar la producción.</w:t>
            </w:r>
          </w:p>
        </w:tc>
      </w:tr>
      <w:tr w:rsidR="00A66A53" w:rsidRPr="00EC6F27" w:rsidTr="00ED6EC7">
        <w:trPr>
          <w:trHeight w:val="2168"/>
        </w:trPr>
        <w:tc>
          <w:tcPr>
            <w:tcW w:w="11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6A53" w:rsidRPr="00EC6F27" w:rsidRDefault="00A66A53" w:rsidP="00ED6EC7">
            <w:pPr>
              <w:jc w:val="center"/>
              <w:rPr>
                <w:rFonts w:ascii="Franklin Gothic Book" w:eastAsia="Times New Roman" w:hAnsi="Franklin Gothic Book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A53" w:rsidRPr="00EC6F27" w:rsidRDefault="003A1BC8" w:rsidP="00A66A53">
            <w:pPr>
              <w:numPr>
                <w:ilvl w:val="0"/>
                <w:numId w:val="12"/>
              </w:num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</w:pPr>
            <w:r w:rsidRPr="003A1BC8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>Desarrollar procesos de Manufactura para incrementar la competitividad de la empresa mediante la tecnología adecuada</w:t>
            </w:r>
          </w:p>
        </w:tc>
        <w:tc>
          <w:tcPr>
            <w:tcW w:w="4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A53" w:rsidRDefault="005402E0" w:rsidP="00A66A53">
            <w:pPr>
              <w:numPr>
                <w:ilvl w:val="0"/>
                <w:numId w:val="6"/>
              </w:numP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</w:pPr>
            <w:r w:rsidRPr="005402E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>Diseñar un proceso de Manufactura para  nuevos productos de una familia de productos con criterios de calidad, productividad a fin de estandarizar la tecnología con la que se cuenta en la empresa.</w:t>
            </w:r>
          </w:p>
          <w:p w:rsidR="005402E0" w:rsidRPr="00EC6F27" w:rsidRDefault="005402E0" w:rsidP="00A66A53">
            <w:pPr>
              <w:numPr>
                <w:ilvl w:val="0"/>
                <w:numId w:val="6"/>
              </w:numP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</w:pPr>
            <w:r w:rsidRPr="005402E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>Acomodar o instalar maquinaria y equipo para el Proceso de Manufactura seleccionado,  tomado en cuenta los criterios señalados de calidad, productividad y costos de fabricación y de la ingeniería de planta.</w:t>
            </w:r>
          </w:p>
        </w:tc>
      </w:tr>
      <w:tr w:rsidR="00A66A53" w:rsidRPr="00EC6F27" w:rsidTr="00ED6EC7">
        <w:trPr>
          <w:trHeight w:val="1893"/>
        </w:trPr>
        <w:tc>
          <w:tcPr>
            <w:tcW w:w="11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6A53" w:rsidRPr="00EC6F27" w:rsidRDefault="00A66A53" w:rsidP="00ED6EC7">
            <w:pPr>
              <w:jc w:val="center"/>
              <w:rPr>
                <w:rFonts w:ascii="Franklin Gothic Book" w:eastAsia="Times New Roman" w:hAnsi="Franklin Gothic Book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A53" w:rsidRDefault="00C748D9" w:rsidP="00A66A53">
            <w:pPr>
              <w:numPr>
                <w:ilvl w:val="0"/>
                <w:numId w:val="9"/>
              </w:num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</w:pPr>
            <w:r w:rsidRPr="00C748D9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>Gestionar sistemas de calidad acordes a los estándares internacionales y a sistemas de calidad de empresas de clase mundial para asegurar la satisfacción del cliente.</w:t>
            </w:r>
          </w:p>
          <w:p w:rsidR="00BC4E7A" w:rsidRPr="00EC6F27" w:rsidRDefault="00BC4E7A" w:rsidP="00A66A53">
            <w:pPr>
              <w:numPr>
                <w:ilvl w:val="0"/>
                <w:numId w:val="9"/>
              </w:num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>Gestionar Sistemas de Producción y Calidad acordes a los sistemas de empresas de clase mundial para asegurar la satisfacción del cliente</w:t>
            </w:r>
          </w:p>
        </w:tc>
        <w:tc>
          <w:tcPr>
            <w:tcW w:w="4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A53" w:rsidRDefault="005402E0" w:rsidP="00A66A53">
            <w:pPr>
              <w:numPr>
                <w:ilvl w:val="0"/>
                <w:numId w:val="7"/>
              </w:numP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</w:pPr>
            <w:r w:rsidRPr="005402E0"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>Diagnosticar la situación que guardan los sistemas de calidad y producción dentro de la organización</w:t>
            </w:r>
          </w:p>
          <w:p w:rsidR="00BC4E7A" w:rsidRDefault="00BC4E7A" w:rsidP="00A66A53">
            <w:pPr>
              <w:numPr>
                <w:ilvl w:val="0"/>
                <w:numId w:val="7"/>
              </w:numP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>Promover sistemas de calidad y de producción acordes al crecimiento de la organización a fin de mejorar la calidad y la producción, utilizando las tendencias actuales de calidad y producción.</w:t>
            </w:r>
          </w:p>
          <w:p w:rsidR="00BC4E7A" w:rsidRDefault="00BC4E7A" w:rsidP="00A66A53">
            <w:pPr>
              <w:numPr>
                <w:ilvl w:val="0"/>
                <w:numId w:val="7"/>
              </w:numP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t>Establecer políticas de calidad acordes a las necesidades de la empresa y de los clientes.</w:t>
            </w:r>
          </w:p>
          <w:p w:rsidR="00BC4E7A" w:rsidRPr="00EC6F27" w:rsidRDefault="00BC4E7A" w:rsidP="00A66A53">
            <w:pPr>
              <w:numPr>
                <w:ilvl w:val="0"/>
                <w:numId w:val="7"/>
              </w:numP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Franklin Gothic Book" w:eastAsia="Times New Roman" w:hAnsi="Franklin Gothic Book"/>
                <w:color w:val="000000"/>
                <w:sz w:val="20"/>
                <w:szCs w:val="20"/>
                <w:lang w:eastAsia="es-ES"/>
              </w:rPr>
              <w:lastRenderedPageBreak/>
              <w:t>Establecer la mejora continua y el aseguramiento de la calidad a fin de que tanto el personal como los clientes queden satisfechos.</w:t>
            </w:r>
          </w:p>
        </w:tc>
      </w:tr>
    </w:tbl>
    <w:p w:rsidR="00A66A53" w:rsidRDefault="00A66A53" w:rsidP="00A66A53">
      <w:pPr>
        <w:tabs>
          <w:tab w:val="left" w:pos="6915"/>
        </w:tabs>
        <w:rPr>
          <w:rFonts w:ascii="Franklin Gothic Book" w:hAnsi="Franklin Gothic Book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2"/>
      </w:tblGrid>
      <w:tr w:rsidR="00A66A53" w:rsidRPr="0075304C" w:rsidTr="00ED6EC7">
        <w:tc>
          <w:tcPr>
            <w:tcW w:w="9782" w:type="dxa"/>
            <w:shd w:val="clear" w:color="auto" w:fill="D9D9D9"/>
            <w:vAlign w:val="center"/>
          </w:tcPr>
          <w:p w:rsidR="00A66A53" w:rsidRPr="0075304C" w:rsidRDefault="00A66A53" w:rsidP="00ED6EC7">
            <w:pPr>
              <w:spacing w:after="0" w:line="240" w:lineRule="auto"/>
              <w:jc w:val="center"/>
              <w:rPr>
                <w:rFonts w:ascii="Franklin Gothic Book" w:hAnsi="Franklin Gothic Book" w:cs="Helvetica"/>
                <w:b/>
                <w:bCs/>
                <w:sz w:val="18"/>
                <w:szCs w:val="18"/>
              </w:rPr>
            </w:pPr>
            <w:r>
              <w:rPr>
                <w:rFonts w:ascii="Franklin Gothic Book" w:hAnsi="Franklin Gothic Book" w:cs="Helvetica"/>
                <w:b/>
                <w:bCs/>
                <w:sz w:val="18"/>
                <w:szCs w:val="18"/>
              </w:rPr>
              <w:t>Requisitos de ingreso</w:t>
            </w:r>
          </w:p>
        </w:tc>
      </w:tr>
      <w:tr w:rsidR="00A66A53" w:rsidRPr="0075304C" w:rsidTr="00ED6EC7">
        <w:tc>
          <w:tcPr>
            <w:tcW w:w="9782" w:type="dxa"/>
            <w:vAlign w:val="center"/>
          </w:tcPr>
          <w:p w:rsidR="00A66A53" w:rsidRDefault="00A66A53" w:rsidP="00ED6EC7">
            <w:pPr>
              <w:tabs>
                <w:tab w:val="left" w:pos="331"/>
                <w:tab w:val="left" w:pos="709"/>
              </w:tabs>
              <w:spacing w:after="0" w:line="240" w:lineRule="auto"/>
              <w:rPr>
                <w:rFonts w:ascii="Franklin Gothic Book" w:hAnsi="Franklin Gothic Book" w:cs="Helvetica"/>
                <w:bCs/>
                <w:sz w:val="18"/>
                <w:szCs w:val="18"/>
              </w:rPr>
            </w:pPr>
            <w:r>
              <w:rPr>
                <w:rFonts w:ascii="Franklin Gothic Book" w:hAnsi="Franklin Gothic Book" w:cs="Helvetica"/>
                <w:bCs/>
                <w:sz w:val="18"/>
                <w:szCs w:val="18"/>
              </w:rPr>
              <w:t>Bachillerato Concluido.</w:t>
            </w:r>
          </w:p>
          <w:p w:rsidR="00A66A53" w:rsidRDefault="00A66A53" w:rsidP="00ED6EC7">
            <w:pPr>
              <w:tabs>
                <w:tab w:val="left" w:pos="331"/>
                <w:tab w:val="left" w:pos="709"/>
              </w:tabs>
              <w:spacing w:after="0" w:line="240" w:lineRule="auto"/>
              <w:rPr>
                <w:rFonts w:ascii="Franklin Gothic Book" w:hAnsi="Franklin Gothic Book" w:cs="Helvetica"/>
                <w:bCs/>
                <w:sz w:val="18"/>
                <w:szCs w:val="18"/>
              </w:rPr>
            </w:pPr>
            <w:r>
              <w:rPr>
                <w:rFonts w:ascii="Franklin Gothic Book" w:hAnsi="Franklin Gothic Book" w:cs="Helvetica"/>
                <w:bCs/>
                <w:sz w:val="18"/>
                <w:szCs w:val="18"/>
              </w:rPr>
              <w:t>Evaluación mediante el EXANI II de CENEVAL.</w:t>
            </w:r>
          </w:p>
          <w:p w:rsidR="001D35C4" w:rsidRPr="0075304C" w:rsidRDefault="001D35C4" w:rsidP="00ED6EC7">
            <w:pPr>
              <w:tabs>
                <w:tab w:val="left" w:pos="331"/>
                <w:tab w:val="left" w:pos="709"/>
              </w:tabs>
              <w:spacing w:after="0" w:line="240" w:lineRule="auto"/>
              <w:rPr>
                <w:rFonts w:ascii="Franklin Gothic Book" w:hAnsi="Franklin Gothic Book" w:cs="Helvetica"/>
                <w:bCs/>
                <w:sz w:val="18"/>
                <w:szCs w:val="18"/>
              </w:rPr>
            </w:pPr>
            <w:r>
              <w:rPr>
                <w:rFonts w:ascii="Franklin Gothic Book" w:hAnsi="Franklin Gothic Book" w:cs="Helvetica"/>
                <w:bCs/>
                <w:sz w:val="18"/>
                <w:szCs w:val="18"/>
              </w:rPr>
              <w:t>Exámenes varios y psicométricos</w:t>
            </w:r>
          </w:p>
        </w:tc>
      </w:tr>
    </w:tbl>
    <w:p w:rsidR="00A66A53" w:rsidRDefault="00A66A53" w:rsidP="00A66A53">
      <w:pPr>
        <w:spacing w:after="0"/>
        <w:rPr>
          <w:rFonts w:ascii="Franklin Gothic Book" w:hAnsi="Franklin Gothic Book"/>
          <w:sz w:val="18"/>
          <w:szCs w:val="18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2"/>
      </w:tblGrid>
      <w:tr w:rsidR="00A66A53" w:rsidRPr="0075304C" w:rsidTr="00ED6EC7">
        <w:tc>
          <w:tcPr>
            <w:tcW w:w="9782" w:type="dxa"/>
            <w:shd w:val="clear" w:color="auto" w:fill="D9D9D9"/>
            <w:vAlign w:val="center"/>
          </w:tcPr>
          <w:p w:rsidR="00A66A53" w:rsidRPr="0075304C" w:rsidRDefault="00A66A53" w:rsidP="00ED6EC7">
            <w:pPr>
              <w:spacing w:after="0" w:line="240" w:lineRule="auto"/>
              <w:jc w:val="center"/>
              <w:rPr>
                <w:rFonts w:ascii="Franklin Gothic Book" w:hAnsi="Franklin Gothic Book" w:cs="Helvetica"/>
                <w:b/>
                <w:bCs/>
                <w:sz w:val="18"/>
                <w:szCs w:val="18"/>
              </w:rPr>
            </w:pPr>
            <w:r>
              <w:rPr>
                <w:rFonts w:ascii="Franklin Gothic Book" w:hAnsi="Franklin Gothic Book" w:cs="Helvetica"/>
                <w:b/>
                <w:bCs/>
                <w:sz w:val="18"/>
                <w:szCs w:val="18"/>
              </w:rPr>
              <w:t>Perfil de egreso</w:t>
            </w:r>
          </w:p>
        </w:tc>
      </w:tr>
      <w:tr w:rsidR="00A66A53" w:rsidRPr="0075304C" w:rsidTr="00ED6EC7">
        <w:trPr>
          <w:trHeight w:val="2061"/>
        </w:trPr>
        <w:tc>
          <w:tcPr>
            <w:tcW w:w="9782" w:type="dxa"/>
            <w:vAlign w:val="center"/>
          </w:tcPr>
          <w:p w:rsidR="00A66A53" w:rsidRDefault="00A66A53" w:rsidP="00C95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 w:val="18"/>
                <w:szCs w:val="18"/>
              </w:rPr>
            </w:pPr>
            <w:r w:rsidRPr="00673B00">
              <w:rPr>
                <w:rFonts w:cs="Helvetica"/>
                <w:sz w:val="18"/>
                <w:szCs w:val="18"/>
              </w:rPr>
              <w:t xml:space="preserve">El Ingeniero en </w:t>
            </w:r>
            <w:r>
              <w:rPr>
                <w:rFonts w:cs="Helvetica"/>
                <w:sz w:val="18"/>
                <w:szCs w:val="18"/>
              </w:rPr>
              <w:t xml:space="preserve">Tecnologías </w:t>
            </w:r>
            <w:r w:rsidRPr="00673B00">
              <w:rPr>
                <w:rFonts w:cs="Helvetica"/>
                <w:sz w:val="18"/>
                <w:szCs w:val="18"/>
              </w:rPr>
              <w:t xml:space="preserve">de </w:t>
            </w:r>
            <w:r>
              <w:rPr>
                <w:rFonts w:cs="Helvetica"/>
                <w:sz w:val="18"/>
                <w:szCs w:val="18"/>
              </w:rPr>
              <w:t>M</w:t>
            </w:r>
            <w:r w:rsidRPr="00673B00">
              <w:rPr>
                <w:rFonts w:cs="Helvetica"/>
                <w:sz w:val="18"/>
                <w:szCs w:val="18"/>
              </w:rPr>
              <w:t xml:space="preserve">anufactura será capaz de atender las necesidades emanadas de los procesos de transformación de productos manufacturados, contribuyendo al desarrollo </w:t>
            </w:r>
            <w:r>
              <w:rPr>
                <w:rFonts w:cs="Helvetica"/>
                <w:sz w:val="18"/>
                <w:szCs w:val="18"/>
              </w:rPr>
              <w:t xml:space="preserve">local, </w:t>
            </w:r>
            <w:r w:rsidRPr="00673B00">
              <w:rPr>
                <w:rFonts w:cs="Helvetica"/>
                <w:sz w:val="18"/>
                <w:szCs w:val="18"/>
              </w:rPr>
              <w:t>regional</w:t>
            </w:r>
            <w:r>
              <w:rPr>
                <w:rFonts w:cs="Helvetica"/>
                <w:sz w:val="18"/>
                <w:szCs w:val="18"/>
              </w:rPr>
              <w:t xml:space="preserve"> y/o nacional</w:t>
            </w:r>
            <w:r w:rsidRPr="00673B00">
              <w:rPr>
                <w:rFonts w:cs="Helvetica"/>
                <w:sz w:val="18"/>
                <w:szCs w:val="18"/>
              </w:rPr>
              <w:t>, a través de las siguientes funciones:</w:t>
            </w:r>
          </w:p>
          <w:p w:rsidR="00A66A53" w:rsidRDefault="005F4C4B" w:rsidP="00A66A5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 xml:space="preserve">Desarrollar </w:t>
            </w:r>
            <w:r w:rsidR="003D7AD4">
              <w:rPr>
                <w:rFonts w:cs="Helvetica"/>
                <w:sz w:val="18"/>
                <w:szCs w:val="18"/>
              </w:rPr>
              <w:t xml:space="preserve">procesos de manufactura </w:t>
            </w:r>
            <w:r>
              <w:rPr>
                <w:rFonts w:cs="Helvetica"/>
                <w:sz w:val="18"/>
                <w:szCs w:val="18"/>
              </w:rPr>
              <w:t>para incrementar la competitividad de la empresa mediante tecnologías adecuadas</w:t>
            </w:r>
            <w:r w:rsidR="00524CFB">
              <w:rPr>
                <w:rFonts w:cs="Helvetica"/>
                <w:sz w:val="18"/>
                <w:szCs w:val="18"/>
              </w:rPr>
              <w:t>.</w:t>
            </w:r>
          </w:p>
          <w:p w:rsidR="00A66A53" w:rsidRDefault="005F4C4B" w:rsidP="00203C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Desarrollar</w:t>
            </w:r>
            <w:r w:rsidR="00524CFB">
              <w:rPr>
                <w:rFonts w:cs="Helvetica"/>
                <w:sz w:val="18"/>
                <w:szCs w:val="18"/>
              </w:rPr>
              <w:t xml:space="preserve"> manipuladores </w:t>
            </w:r>
            <w:r w:rsidR="00C95568">
              <w:rPr>
                <w:rFonts w:cs="Helvetica"/>
                <w:sz w:val="18"/>
                <w:szCs w:val="18"/>
              </w:rPr>
              <w:t xml:space="preserve">de producción </w:t>
            </w:r>
            <w:r w:rsidR="00524CFB">
              <w:rPr>
                <w:rFonts w:cs="Helvetica"/>
                <w:sz w:val="18"/>
                <w:szCs w:val="18"/>
              </w:rPr>
              <w:t>para mejorar la productividad y calidad</w:t>
            </w:r>
            <w:r w:rsidR="00C95568">
              <w:rPr>
                <w:rFonts w:cs="Helvetica"/>
                <w:sz w:val="18"/>
                <w:szCs w:val="18"/>
              </w:rPr>
              <w:t xml:space="preserve"> de la producción.</w:t>
            </w:r>
          </w:p>
          <w:p w:rsidR="005F4C4B" w:rsidRDefault="005F4C4B" w:rsidP="00203C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Desarrollar programas de manipulación de los equipos de Control, CNC</w:t>
            </w:r>
            <w:r w:rsidR="00D54DC2">
              <w:rPr>
                <w:rFonts w:cs="Helvetica"/>
                <w:sz w:val="18"/>
                <w:szCs w:val="18"/>
              </w:rPr>
              <w:t>, PLC y sensores</w:t>
            </w:r>
            <w:r>
              <w:rPr>
                <w:rFonts w:cs="Helvetica"/>
                <w:sz w:val="18"/>
                <w:szCs w:val="18"/>
              </w:rPr>
              <w:t xml:space="preserve"> y Robots para cumplir los programas de la planta y satisfacer al cliente.</w:t>
            </w:r>
          </w:p>
          <w:p w:rsidR="00B60889" w:rsidRDefault="00B60889" w:rsidP="00203C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Programar, PLC, Robots, CNC</w:t>
            </w:r>
          </w:p>
          <w:p w:rsidR="005F4C4B" w:rsidRPr="004B5F31" w:rsidRDefault="005F4C4B" w:rsidP="004B5F3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Desarrollar programas de mantenimiento para cumplir los programas de la planta y satisfacer al cliente.</w:t>
            </w:r>
          </w:p>
          <w:p w:rsidR="00A66A53" w:rsidRPr="00673B00" w:rsidRDefault="004B5F31" w:rsidP="00A66A5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 xml:space="preserve">Gestionar sistemas de calidad acordes a los estándares internacionales </w:t>
            </w:r>
          </w:p>
          <w:p w:rsidR="00A66A53" w:rsidRDefault="004B5F31" w:rsidP="005F4C4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Gestionar sistemas de producción y calidad acordes a los sistemas de empresas de clase mundial.</w:t>
            </w:r>
          </w:p>
          <w:p w:rsidR="004B5F31" w:rsidRDefault="004B5F31" w:rsidP="005F4C4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Formular proyectos de manufactura desde el punto de vista económico y tecnológico</w:t>
            </w:r>
          </w:p>
          <w:p w:rsidR="005F4C4B" w:rsidRPr="00EF11C3" w:rsidRDefault="005F4C4B" w:rsidP="009D745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Helvetica"/>
                <w:sz w:val="18"/>
                <w:szCs w:val="18"/>
              </w:rPr>
            </w:pPr>
          </w:p>
        </w:tc>
      </w:tr>
    </w:tbl>
    <w:p w:rsidR="00A66A53" w:rsidRDefault="00A66A53" w:rsidP="00A66A53">
      <w:pPr>
        <w:spacing w:after="0" w:line="240" w:lineRule="auto"/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2"/>
      </w:tblGrid>
      <w:tr w:rsidR="00A66A53" w:rsidRPr="0075304C" w:rsidTr="00ED6EC7">
        <w:tc>
          <w:tcPr>
            <w:tcW w:w="9782" w:type="dxa"/>
            <w:shd w:val="clear" w:color="auto" w:fill="D9D9D9"/>
            <w:vAlign w:val="center"/>
          </w:tcPr>
          <w:p w:rsidR="00A66A53" w:rsidRPr="0075304C" w:rsidRDefault="00DE6874" w:rsidP="00ED6EC7">
            <w:pPr>
              <w:spacing w:after="0" w:line="240" w:lineRule="auto"/>
              <w:jc w:val="center"/>
              <w:rPr>
                <w:rFonts w:ascii="Franklin Gothic Book" w:hAnsi="Franklin Gothic Book" w:cs="Helvetica"/>
                <w:b/>
                <w:bCs/>
                <w:sz w:val="18"/>
                <w:szCs w:val="18"/>
              </w:rPr>
            </w:pPr>
            <w:r>
              <w:rPr>
                <w:rFonts w:ascii="Franklin Gothic Book" w:hAnsi="Franklin Gothic Book" w:cs="Helvetica"/>
                <w:b/>
                <w:bCs/>
                <w:sz w:val="18"/>
                <w:szCs w:val="18"/>
              </w:rPr>
              <w:t>Requisitos</w:t>
            </w:r>
            <w:r w:rsidR="00A66A53">
              <w:rPr>
                <w:rFonts w:ascii="Franklin Gothic Book" w:hAnsi="Franklin Gothic Book" w:cs="Helvetica"/>
                <w:b/>
                <w:bCs/>
                <w:sz w:val="18"/>
                <w:szCs w:val="18"/>
              </w:rPr>
              <w:t xml:space="preserve"> de titulación</w:t>
            </w:r>
          </w:p>
        </w:tc>
      </w:tr>
      <w:tr w:rsidR="00A66A53" w:rsidRPr="0075304C" w:rsidTr="00ED6EC7">
        <w:tc>
          <w:tcPr>
            <w:tcW w:w="9782" w:type="dxa"/>
            <w:vAlign w:val="center"/>
          </w:tcPr>
          <w:p w:rsidR="00A66A53" w:rsidRDefault="00A66A53" w:rsidP="00ED6EC7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Franklin Gothic Book" w:hAnsi="Franklin Gothic Book" w:cs="Helvetica"/>
                <w:bCs/>
                <w:sz w:val="18"/>
                <w:szCs w:val="18"/>
              </w:rPr>
            </w:pPr>
            <w:r w:rsidRPr="00E745EC">
              <w:rPr>
                <w:rFonts w:ascii="Franklin Gothic Book" w:hAnsi="Franklin Gothic Book" w:cs="Helvetica"/>
                <w:bCs/>
                <w:sz w:val="18"/>
                <w:szCs w:val="18"/>
              </w:rPr>
              <w:t xml:space="preserve">Acreditar el 100% de los </w:t>
            </w:r>
            <w:r>
              <w:rPr>
                <w:rFonts w:ascii="Franklin Gothic Book" w:hAnsi="Franklin Gothic Book" w:cs="Helvetica"/>
                <w:bCs/>
                <w:sz w:val="18"/>
                <w:szCs w:val="18"/>
              </w:rPr>
              <w:t>créditos del plan de estudios.</w:t>
            </w:r>
          </w:p>
          <w:p w:rsidR="00736E87" w:rsidRDefault="00736E87" w:rsidP="00ED6EC7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Franklin Gothic Book" w:hAnsi="Franklin Gothic Book" w:cs="Helvetica"/>
                <w:bCs/>
                <w:sz w:val="18"/>
                <w:szCs w:val="18"/>
              </w:rPr>
            </w:pPr>
            <w:r>
              <w:rPr>
                <w:rFonts w:ascii="Franklin Gothic Book" w:hAnsi="Franklin Gothic Book" w:cs="Helvetica"/>
                <w:bCs/>
                <w:sz w:val="18"/>
                <w:szCs w:val="18"/>
              </w:rPr>
              <w:t>Certificación Office</w:t>
            </w:r>
          </w:p>
          <w:p w:rsidR="00736E87" w:rsidRDefault="00736E87" w:rsidP="00ED6EC7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Franklin Gothic Book" w:hAnsi="Franklin Gothic Book" w:cs="Helvetica"/>
                <w:bCs/>
                <w:sz w:val="18"/>
                <w:szCs w:val="18"/>
              </w:rPr>
            </w:pPr>
            <w:r>
              <w:rPr>
                <w:rFonts w:ascii="Franklin Gothic Book" w:hAnsi="Franklin Gothic Book" w:cs="Helvetica"/>
                <w:bCs/>
                <w:sz w:val="18"/>
                <w:szCs w:val="18"/>
              </w:rPr>
              <w:t>Certificación de Ingles</w:t>
            </w:r>
          </w:p>
          <w:p w:rsidR="00736E87" w:rsidRDefault="00736E87" w:rsidP="00ED6EC7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Franklin Gothic Book" w:hAnsi="Franklin Gothic Book" w:cs="Helvetica"/>
                <w:bCs/>
                <w:sz w:val="18"/>
                <w:szCs w:val="18"/>
              </w:rPr>
            </w:pPr>
            <w:r>
              <w:rPr>
                <w:rFonts w:ascii="Franklin Gothic Book" w:hAnsi="Franklin Gothic Book" w:cs="Helvetica"/>
                <w:bCs/>
                <w:sz w:val="18"/>
                <w:szCs w:val="18"/>
              </w:rPr>
              <w:t xml:space="preserve">Residencia </w:t>
            </w:r>
            <w:r w:rsidR="00DE6874">
              <w:rPr>
                <w:rFonts w:ascii="Franklin Gothic Book" w:hAnsi="Franklin Gothic Book" w:cs="Helvetica"/>
                <w:bCs/>
                <w:sz w:val="18"/>
                <w:szCs w:val="18"/>
              </w:rPr>
              <w:t>y servicio social terminados.</w:t>
            </w:r>
          </w:p>
          <w:p w:rsidR="00DE6874" w:rsidRDefault="00DE6874" w:rsidP="00ED6EC7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Franklin Gothic Book" w:hAnsi="Franklin Gothic Book" w:cs="Helvetica"/>
                <w:bCs/>
                <w:sz w:val="18"/>
                <w:szCs w:val="18"/>
              </w:rPr>
            </w:pPr>
            <w:r>
              <w:rPr>
                <w:rFonts w:ascii="Franklin Gothic Book" w:hAnsi="Franklin Gothic Book" w:cs="Helvetica"/>
                <w:bCs/>
                <w:sz w:val="18"/>
                <w:szCs w:val="18"/>
              </w:rPr>
              <w:t>Examen protocolario</w:t>
            </w:r>
          </w:p>
          <w:p w:rsidR="00DE6874" w:rsidRPr="0075304C" w:rsidRDefault="00DE6874" w:rsidP="00ED6EC7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Franklin Gothic Book" w:hAnsi="Franklin Gothic Book" w:cs="Helvetica"/>
                <w:bCs/>
                <w:sz w:val="18"/>
                <w:szCs w:val="18"/>
              </w:rPr>
            </w:pPr>
            <w:r>
              <w:rPr>
                <w:rFonts w:ascii="Franklin Gothic Book" w:hAnsi="Franklin Gothic Book" w:cs="Helvetica"/>
                <w:bCs/>
                <w:sz w:val="18"/>
                <w:szCs w:val="18"/>
              </w:rPr>
              <w:t>Examen EGEL</w:t>
            </w:r>
          </w:p>
        </w:tc>
      </w:tr>
    </w:tbl>
    <w:p w:rsidR="00A66A53" w:rsidRDefault="00A66A53" w:rsidP="00A66A53">
      <w:pPr>
        <w:spacing w:after="0"/>
        <w:rPr>
          <w:rFonts w:ascii="Franklin Gothic Book" w:hAnsi="Franklin Gothic Book"/>
          <w:sz w:val="18"/>
          <w:szCs w:val="18"/>
        </w:rPr>
      </w:pPr>
    </w:p>
    <w:p w:rsidR="00A66A53" w:rsidRDefault="00A66A53" w:rsidP="00A66A53">
      <w:pPr>
        <w:spacing w:after="0"/>
        <w:rPr>
          <w:rFonts w:ascii="Franklin Gothic Book" w:hAnsi="Franklin Gothic Book"/>
          <w:sz w:val="18"/>
          <w:szCs w:val="18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2"/>
      </w:tblGrid>
      <w:tr w:rsidR="00A66A53" w:rsidRPr="0075304C" w:rsidTr="00ED6EC7">
        <w:tc>
          <w:tcPr>
            <w:tcW w:w="9782" w:type="dxa"/>
            <w:shd w:val="clear" w:color="auto" w:fill="D9D9D9"/>
            <w:vAlign w:val="center"/>
          </w:tcPr>
          <w:p w:rsidR="00A66A53" w:rsidRPr="0075304C" w:rsidRDefault="00A66A53" w:rsidP="00ED6EC7">
            <w:pPr>
              <w:spacing w:after="0" w:line="240" w:lineRule="auto"/>
              <w:jc w:val="center"/>
              <w:rPr>
                <w:rFonts w:ascii="Franklin Gothic Book" w:hAnsi="Franklin Gothic Book" w:cs="Helvetica"/>
                <w:b/>
                <w:bCs/>
                <w:sz w:val="18"/>
                <w:szCs w:val="18"/>
              </w:rPr>
            </w:pPr>
            <w:r>
              <w:rPr>
                <w:rFonts w:ascii="Franklin Gothic Book" w:hAnsi="Franklin Gothic Book" w:cs="Helvetica"/>
                <w:b/>
                <w:bCs/>
                <w:sz w:val="18"/>
                <w:szCs w:val="18"/>
              </w:rPr>
              <w:t>Liberación de</w:t>
            </w:r>
            <w:r w:rsidR="00C94C8E">
              <w:rPr>
                <w:rFonts w:ascii="Franklin Gothic Book" w:hAnsi="Franklin Gothic Book" w:cs="Helvetica"/>
                <w:b/>
                <w:bCs/>
                <w:sz w:val="18"/>
                <w:szCs w:val="18"/>
              </w:rPr>
              <w:t xml:space="preserve"> residencia y</w:t>
            </w:r>
            <w:r>
              <w:rPr>
                <w:rFonts w:ascii="Franklin Gothic Book" w:hAnsi="Franklin Gothic Book" w:cs="Helvetica"/>
                <w:b/>
                <w:bCs/>
                <w:sz w:val="18"/>
                <w:szCs w:val="18"/>
              </w:rPr>
              <w:t xml:space="preserve"> Servicio Social </w:t>
            </w:r>
          </w:p>
        </w:tc>
      </w:tr>
      <w:tr w:rsidR="00A66A53" w:rsidRPr="0075304C" w:rsidTr="00ED6EC7">
        <w:tc>
          <w:tcPr>
            <w:tcW w:w="9782" w:type="dxa"/>
            <w:vAlign w:val="center"/>
          </w:tcPr>
          <w:p w:rsidR="00A66A53" w:rsidRPr="00D26914" w:rsidRDefault="00A66A53" w:rsidP="00ED6EC7">
            <w:pPr>
              <w:spacing w:after="0" w:line="240" w:lineRule="auto"/>
              <w:jc w:val="both"/>
              <w:rPr>
                <w:rFonts w:ascii="Franklin Gothic Book" w:hAnsi="Franklin Gothic Book" w:cs="Helvetica"/>
                <w:b/>
                <w:bCs/>
                <w:sz w:val="18"/>
                <w:szCs w:val="18"/>
              </w:rPr>
            </w:pPr>
            <w:r w:rsidRPr="00E745EC">
              <w:rPr>
                <w:rFonts w:ascii="Franklin Gothic Book" w:hAnsi="Franklin Gothic Book" w:cs="Helvetica"/>
                <w:bCs/>
                <w:sz w:val="18"/>
                <w:szCs w:val="18"/>
              </w:rPr>
              <w:t>Realizació</w:t>
            </w:r>
            <w:r w:rsidR="00524CFB">
              <w:rPr>
                <w:rFonts w:ascii="Franklin Gothic Book" w:hAnsi="Franklin Gothic Book" w:cs="Helvetica"/>
                <w:bCs/>
                <w:sz w:val="18"/>
                <w:szCs w:val="18"/>
              </w:rPr>
              <w:t>n del proyecto de Estadía de 480</w:t>
            </w:r>
            <w:r w:rsidRPr="00E745EC">
              <w:rPr>
                <w:rFonts w:ascii="Franklin Gothic Book" w:hAnsi="Franklin Gothic Book" w:cs="Helvetica"/>
                <w:bCs/>
                <w:sz w:val="18"/>
                <w:szCs w:val="18"/>
              </w:rPr>
              <w:t xml:space="preserve"> horas</w:t>
            </w:r>
            <w:r>
              <w:rPr>
                <w:rFonts w:ascii="Franklin Gothic Book" w:hAnsi="Franklin Gothic Book" w:cs="Helvetica"/>
                <w:b/>
                <w:bCs/>
                <w:sz w:val="18"/>
                <w:szCs w:val="18"/>
              </w:rPr>
              <w:t>.</w:t>
            </w:r>
          </w:p>
        </w:tc>
      </w:tr>
    </w:tbl>
    <w:p w:rsidR="00A66A53" w:rsidRPr="00B8207F" w:rsidRDefault="00A66A53" w:rsidP="00A66A53">
      <w:pPr>
        <w:tabs>
          <w:tab w:val="left" w:pos="6915"/>
        </w:tabs>
        <w:rPr>
          <w:rFonts w:ascii="Franklin Gothic Book" w:hAnsi="Franklin Gothic Book"/>
        </w:rPr>
      </w:pPr>
    </w:p>
    <w:p w:rsidR="00F67CB8" w:rsidRDefault="00F67CB8"/>
    <w:sectPr w:rsidR="00F67CB8" w:rsidSect="007B6702"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A61"/>
    <w:multiLevelType w:val="hybridMultilevel"/>
    <w:tmpl w:val="87E4C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553C8"/>
    <w:multiLevelType w:val="hybridMultilevel"/>
    <w:tmpl w:val="EE98DA0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20AA7"/>
    <w:multiLevelType w:val="hybridMultilevel"/>
    <w:tmpl w:val="75E0A8D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F6F42"/>
    <w:multiLevelType w:val="hybridMultilevel"/>
    <w:tmpl w:val="93163BE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72295"/>
    <w:multiLevelType w:val="hybridMultilevel"/>
    <w:tmpl w:val="C0EEEC30"/>
    <w:lvl w:ilvl="0" w:tplc="450415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7608E"/>
    <w:multiLevelType w:val="hybridMultilevel"/>
    <w:tmpl w:val="E76A8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B1CAA"/>
    <w:multiLevelType w:val="hybridMultilevel"/>
    <w:tmpl w:val="C614AB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743C8"/>
    <w:multiLevelType w:val="hybridMultilevel"/>
    <w:tmpl w:val="00B67E94"/>
    <w:lvl w:ilvl="0" w:tplc="858E3D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A359E"/>
    <w:multiLevelType w:val="hybridMultilevel"/>
    <w:tmpl w:val="474EC9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D6E85"/>
    <w:multiLevelType w:val="hybridMultilevel"/>
    <w:tmpl w:val="87C4C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56609"/>
    <w:multiLevelType w:val="hybridMultilevel"/>
    <w:tmpl w:val="DB76E0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46D51"/>
    <w:multiLevelType w:val="hybridMultilevel"/>
    <w:tmpl w:val="F9445846"/>
    <w:lvl w:ilvl="0" w:tplc="858E3D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90963"/>
    <w:multiLevelType w:val="hybridMultilevel"/>
    <w:tmpl w:val="AF665C3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17778"/>
    <w:multiLevelType w:val="hybridMultilevel"/>
    <w:tmpl w:val="083E713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A53504"/>
    <w:multiLevelType w:val="hybridMultilevel"/>
    <w:tmpl w:val="330CA7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53352"/>
    <w:multiLevelType w:val="hybridMultilevel"/>
    <w:tmpl w:val="C0F886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12"/>
  </w:num>
  <w:num w:numId="9">
    <w:abstractNumId w:val="6"/>
  </w:num>
  <w:num w:numId="10">
    <w:abstractNumId w:val="14"/>
  </w:num>
  <w:num w:numId="11">
    <w:abstractNumId w:val="15"/>
  </w:num>
  <w:num w:numId="12">
    <w:abstractNumId w:val="5"/>
  </w:num>
  <w:num w:numId="13">
    <w:abstractNumId w:val="4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A53"/>
    <w:rsid w:val="00010EF8"/>
    <w:rsid w:val="000A00EC"/>
    <w:rsid w:val="001D35C4"/>
    <w:rsid w:val="001F732A"/>
    <w:rsid w:val="00203CD2"/>
    <w:rsid w:val="00315FF3"/>
    <w:rsid w:val="00335CE3"/>
    <w:rsid w:val="003552FE"/>
    <w:rsid w:val="00375090"/>
    <w:rsid w:val="003A1BC8"/>
    <w:rsid w:val="003C2170"/>
    <w:rsid w:val="003D7AD4"/>
    <w:rsid w:val="0045019B"/>
    <w:rsid w:val="004B5F31"/>
    <w:rsid w:val="004F3BB9"/>
    <w:rsid w:val="00524CFB"/>
    <w:rsid w:val="005402E0"/>
    <w:rsid w:val="005C4853"/>
    <w:rsid w:val="005F4C4B"/>
    <w:rsid w:val="00684368"/>
    <w:rsid w:val="00731280"/>
    <w:rsid w:val="00736E87"/>
    <w:rsid w:val="00813448"/>
    <w:rsid w:val="008F1819"/>
    <w:rsid w:val="00921512"/>
    <w:rsid w:val="009D745E"/>
    <w:rsid w:val="009E2F18"/>
    <w:rsid w:val="00A34197"/>
    <w:rsid w:val="00A66A53"/>
    <w:rsid w:val="00B2436A"/>
    <w:rsid w:val="00B469A5"/>
    <w:rsid w:val="00B60889"/>
    <w:rsid w:val="00B75CA0"/>
    <w:rsid w:val="00BC4E7A"/>
    <w:rsid w:val="00BE1DAD"/>
    <w:rsid w:val="00C1386E"/>
    <w:rsid w:val="00C624E3"/>
    <w:rsid w:val="00C748D9"/>
    <w:rsid w:val="00C94C8E"/>
    <w:rsid w:val="00C95568"/>
    <w:rsid w:val="00CF1233"/>
    <w:rsid w:val="00D27126"/>
    <w:rsid w:val="00D54DC2"/>
    <w:rsid w:val="00D84B84"/>
    <w:rsid w:val="00DA7A10"/>
    <w:rsid w:val="00DE6874"/>
    <w:rsid w:val="00E1341C"/>
    <w:rsid w:val="00F6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5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6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9DCA-7705-463F-AA01-15C5FE57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866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</dc:creator>
  <cp:lastModifiedBy>ADMON</cp:lastModifiedBy>
  <cp:revision>30</cp:revision>
  <dcterms:created xsi:type="dcterms:W3CDTF">2011-08-22T13:37:00Z</dcterms:created>
  <dcterms:modified xsi:type="dcterms:W3CDTF">2013-06-14T15:38:00Z</dcterms:modified>
</cp:coreProperties>
</file>