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C4" w:rsidRDefault="004221C4" w:rsidP="004221C4">
      <w:r>
        <w:t>TEMA 1.</w:t>
      </w:r>
    </w:p>
    <w:p w:rsidR="00B9311C" w:rsidRDefault="00F13B1C">
      <w:r>
        <w:t>Actividad 1</w:t>
      </w:r>
    </w:p>
    <w:p w:rsidR="00F13B1C" w:rsidRDefault="00AB7D2C">
      <w:r>
        <w:t xml:space="preserve">PORTAFOLIO DE </w:t>
      </w:r>
      <w:r w:rsidR="00F13B1C">
        <w:t>EV</w:t>
      </w:r>
      <w:r>
        <w:t>IDENCIAS</w:t>
      </w:r>
    </w:p>
    <w:p w:rsidR="00AB7D2C" w:rsidRDefault="00AB7D2C"/>
    <w:p w:rsidR="00506637" w:rsidRPr="00DC5A12" w:rsidRDefault="00AB7D2C" w:rsidP="00506637">
      <w:pPr>
        <w:autoSpaceDE w:val="0"/>
        <w:autoSpaceDN w:val="0"/>
        <w:adjustRightInd w:val="0"/>
        <w:spacing w:after="0" w:line="240" w:lineRule="auto"/>
        <w:rPr>
          <w:sz w:val="24"/>
          <w:szCs w:val="20"/>
        </w:rPr>
      </w:pPr>
      <w:r w:rsidRPr="00DC5A12">
        <w:rPr>
          <w:sz w:val="24"/>
          <w:szCs w:val="20"/>
        </w:rPr>
        <w:t>Actividad 1</w:t>
      </w:r>
    </w:p>
    <w:p w:rsidR="00506637" w:rsidRPr="00DC5A12" w:rsidRDefault="00506637" w:rsidP="00506637">
      <w:pPr>
        <w:autoSpaceDE w:val="0"/>
        <w:autoSpaceDN w:val="0"/>
        <w:adjustRightInd w:val="0"/>
        <w:spacing w:after="0" w:line="240" w:lineRule="auto"/>
        <w:rPr>
          <w:b/>
          <w:sz w:val="24"/>
          <w:szCs w:val="20"/>
        </w:rPr>
      </w:pPr>
      <w:r w:rsidRPr="00DC5A12">
        <w:rPr>
          <w:b/>
          <w:sz w:val="24"/>
          <w:szCs w:val="20"/>
        </w:rPr>
        <w:t xml:space="preserve">Identificar el objetivo central del apartado </w:t>
      </w:r>
      <w:proofErr w:type="gramStart"/>
      <w:r w:rsidRPr="00DC5A12">
        <w:rPr>
          <w:b/>
          <w:sz w:val="24"/>
          <w:szCs w:val="20"/>
        </w:rPr>
        <w:t>“ Las</w:t>
      </w:r>
      <w:proofErr w:type="gramEnd"/>
      <w:r w:rsidRPr="00DC5A12">
        <w:rPr>
          <w:b/>
          <w:sz w:val="24"/>
          <w:szCs w:val="20"/>
        </w:rPr>
        <w:t xml:space="preserve"> Sociedades del conocimie</w:t>
      </w:r>
      <w:r w:rsidR="004B4CF0" w:rsidRPr="00DC5A12">
        <w:rPr>
          <w:b/>
          <w:sz w:val="24"/>
          <w:szCs w:val="20"/>
        </w:rPr>
        <w:t>n</w:t>
      </w:r>
      <w:r w:rsidRPr="00DC5A12">
        <w:rPr>
          <w:b/>
          <w:sz w:val="24"/>
          <w:szCs w:val="20"/>
        </w:rPr>
        <w:t>to, fuentes de desarrollo”</w:t>
      </w:r>
      <w:r w:rsidR="005E1426" w:rsidRPr="00DC5A12">
        <w:rPr>
          <w:b/>
          <w:sz w:val="24"/>
          <w:szCs w:val="20"/>
        </w:rPr>
        <w:t xml:space="preserve"> según la UNESCO</w:t>
      </w:r>
    </w:p>
    <w:p w:rsidR="00506637" w:rsidRPr="00DC5A12" w:rsidRDefault="00506637" w:rsidP="00506637">
      <w:pPr>
        <w:autoSpaceDE w:val="0"/>
        <w:autoSpaceDN w:val="0"/>
        <w:adjustRightInd w:val="0"/>
        <w:spacing w:after="0" w:line="240" w:lineRule="auto"/>
        <w:rPr>
          <w:b/>
          <w:sz w:val="24"/>
          <w:szCs w:val="20"/>
        </w:rPr>
      </w:pPr>
    </w:p>
    <w:p w:rsidR="00AF6CD4" w:rsidRPr="00DC5A12" w:rsidRDefault="00AF6CD4" w:rsidP="00113D84">
      <w:pPr>
        <w:autoSpaceDE w:val="0"/>
        <w:autoSpaceDN w:val="0"/>
        <w:adjustRightInd w:val="0"/>
        <w:spacing w:after="0" w:line="240" w:lineRule="auto"/>
        <w:jc w:val="both"/>
        <w:rPr>
          <w:sz w:val="24"/>
          <w:szCs w:val="20"/>
        </w:rPr>
      </w:pPr>
      <w:r w:rsidRPr="00DC5A12">
        <w:rPr>
          <w:sz w:val="24"/>
          <w:szCs w:val="20"/>
        </w:rPr>
        <w:t>Aunque se habla de que el auge de las tecnologías de la información permitirá c</w:t>
      </w:r>
      <w:r w:rsidR="00506637" w:rsidRPr="00DC5A12">
        <w:rPr>
          <w:sz w:val="24"/>
          <w:szCs w:val="20"/>
        </w:rPr>
        <w:t>onstituir la sociedad mundial de la información</w:t>
      </w:r>
      <w:r w:rsidRPr="00DC5A12">
        <w:rPr>
          <w:sz w:val="24"/>
          <w:szCs w:val="20"/>
        </w:rPr>
        <w:t>. Esta lejos de ser realidad dada la desigualdad al acces</w:t>
      </w:r>
      <w:r w:rsidR="00E90027" w:rsidRPr="00DC5A12">
        <w:rPr>
          <w:sz w:val="24"/>
          <w:szCs w:val="20"/>
        </w:rPr>
        <w:t xml:space="preserve">o de ésta por la falta de estructura </w:t>
      </w:r>
      <w:r w:rsidR="003A0924" w:rsidRPr="00DC5A12">
        <w:rPr>
          <w:sz w:val="24"/>
          <w:szCs w:val="20"/>
        </w:rPr>
        <w:t xml:space="preserve">tecnológica </w:t>
      </w:r>
      <w:r w:rsidR="00E90027" w:rsidRPr="00DC5A12">
        <w:rPr>
          <w:sz w:val="24"/>
          <w:szCs w:val="20"/>
        </w:rPr>
        <w:t>y la  libertad de exp</w:t>
      </w:r>
      <w:r w:rsidRPr="00DC5A12">
        <w:rPr>
          <w:sz w:val="24"/>
          <w:szCs w:val="20"/>
        </w:rPr>
        <w:t>resión. Retos de la sociedad de cualquier país, más de los menos desarrollados.</w:t>
      </w:r>
      <w:r w:rsidR="00E90027" w:rsidRPr="00DC5A12">
        <w:rPr>
          <w:sz w:val="24"/>
          <w:szCs w:val="20"/>
        </w:rPr>
        <w:t xml:space="preserve"> Así es mejor hablar de sociedades de información</w:t>
      </w:r>
      <w:r w:rsidR="004B4CF0" w:rsidRPr="00DC5A12">
        <w:rPr>
          <w:sz w:val="24"/>
          <w:szCs w:val="20"/>
        </w:rPr>
        <w:t>.</w:t>
      </w:r>
    </w:p>
    <w:p w:rsidR="00940DCD" w:rsidRPr="00DC5A12" w:rsidRDefault="00AF6CD4" w:rsidP="00940DCD">
      <w:pPr>
        <w:autoSpaceDE w:val="0"/>
        <w:autoSpaceDN w:val="0"/>
        <w:adjustRightInd w:val="0"/>
        <w:spacing w:after="0" w:line="240" w:lineRule="auto"/>
        <w:rPr>
          <w:sz w:val="24"/>
          <w:szCs w:val="20"/>
        </w:rPr>
      </w:pPr>
      <w:proofErr w:type="gramStart"/>
      <w:r w:rsidRPr="00DC5A12">
        <w:rPr>
          <w:sz w:val="24"/>
          <w:szCs w:val="20"/>
        </w:rPr>
        <w:t>La</w:t>
      </w:r>
      <w:proofErr w:type="gramEnd"/>
      <w:r w:rsidRPr="00DC5A12">
        <w:rPr>
          <w:sz w:val="24"/>
          <w:szCs w:val="20"/>
        </w:rPr>
        <w:t xml:space="preserve"> sociedad</w:t>
      </w:r>
      <w:r w:rsidR="004B4CF0" w:rsidRPr="00DC5A12">
        <w:rPr>
          <w:sz w:val="24"/>
          <w:szCs w:val="20"/>
        </w:rPr>
        <w:t>es</w:t>
      </w:r>
      <w:r w:rsidRPr="00DC5A12">
        <w:rPr>
          <w:sz w:val="24"/>
          <w:szCs w:val="20"/>
        </w:rPr>
        <w:t xml:space="preserve"> de información debe</w:t>
      </w:r>
      <w:r w:rsidR="004B4CF0" w:rsidRPr="00DC5A12">
        <w:rPr>
          <w:sz w:val="24"/>
          <w:szCs w:val="20"/>
        </w:rPr>
        <w:t>n</w:t>
      </w:r>
      <w:r w:rsidRPr="00DC5A12">
        <w:rPr>
          <w:sz w:val="24"/>
          <w:szCs w:val="20"/>
        </w:rPr>
        <w:t xml:space="preserve"> transformarse en sociedad</w:t>
      </w:r>
      <w:r w:rsidR="004B4CF0" w:rsidRPr="00DC5A12">
        <w:rPr>
          <w:sz w:val="24"/>
          <w:szCs w:val="20"/>
        </w:rPr>
        <w:t>es</w:t>
      </w:r>
      <w:r w:rsidRPr="00DC5A12">
        <w:rPr>
          <w:sz w:val="24"/>
          <w:szCs w:val="20"/>
        </w:rPr>
        <w:t xml:space="preserve"> del conocimiento</w:t>
      </w:r>
      <w:r w:rsidR="004B4CF0" w:rsidRPr="00DC5A12">
        <w:rPr>
          <w:sz w:val="24"/>
          <w:szCs w:val="20"/>
        </w:rPr>
        <w:t xml:space="preserve">, para trascender de la mera difusión de información a </w:t>
      </w:r>
      <w:r w:rsidR="00E90027" w:rsidRPr="00DC5A12">
        <w:rPr>
          <w:sz w:val="24"/>
          <w:szCs w:val="20"/>
        </w:rPr>
        <w:t xml:space="preserve">la capacidad </w:t>
      </w:r>
      <w:r w:rsidR="00325EE8" w:rsidRPr="00DC5A12">
        <w:rPr>
          <w:sz w:val="24"/>
          <w:szCs w:val="20"/>
        </w:rPr>
        <w:t>de</w:t>
      </w:r>
      <w:r w:rsidR="00E90027" w:rsidRPr="00DC5A12">
        <w:rPr>
          <w:sz w:val="24"/>
          <w:szCs w:val="20"/>
        </w:rPr>
        <w:t xml:space="preserve"> identificar, producir,  tratar, transformar, difundir y utilizar la información con vista</w:t>
      </w:r>
      <w:r w:rsidR="004B4CF0" w:rsidRPr="00DC5A12">
        <w:rPr>
          <w:sz w:val="24"/>
          <w:szCs w:val="20"/>
        </w:rPr>
        <w:t xml:space="preserve">s a lograr el desarrollo humano; que se constituye en </w:t>
      </w:r>
      <w:r w:rsidR="00325EE8" w:rsidRPr="00DC5A12">
        <w:rPr>
          <w:sz w:val="24"/>
          <w:szCs w:val="20"/>
        </w:rPr>
        <w:t>su</w:t>
      </w:r>
      <w:r w:rsidR="004B4CF0" w:rsidRPr="00DC5A12">
        <w:rPr>
          <w:sz w:val="24"/>
          <w:szCs w:val="20"/>
        </w:rPr>
        <w:t xml:space="preserve"> elemento central</w:t>
      </w:r>
      <w:r w:rsidR="00325EE8" w:rsidRPr="00DC5A12">
        <w:rPr>
          <w:sz w:val="24"/>
          <w:szCs w:val="20"/>
        </w:rPr>
        <w:t>. Desarrollo basado en los derechos humanos_ en su conocimiento y ejercicio</w:t>
      </w:r>
      <w:proofErr w:type="gramStart"/>
      <w:r w:rsidR="00325EE8" w:rsidRPr="00DC5A12">
        <w:rPr>
          <w:sz w:val="24"/>
          <w:szCs w:val="20"/>
        </w:rPr>
        <w:t>_ .</w:t>
      </w:r>
      <w:proofErr w:type="gramEnd"/>
      <w:r w:rsidR="00940DCD" w:rsidRPr="00DC5A12">
        <w:rPr>
          <w:sz w:val="24"/>
          <w:szCs w:val="20"/>
        </w:rPr>
        <w:t xml:space="preserve">  Y así conformar  </w:t>
      </w:r>
      <w:r w:rsidR="00325EE8" w:rsidRPr="00DC5A12">
        <w:rPr>
          <w:sz w:val="24"/>
          <w:szCs w:val="20"/>
        </w:rPr>
        <w:t xml:space="preserve"> una sociedad plural solidaria y participativa</w:t>
      </w:r>
      <w:r w:rsidR="00940DCD" w:rsidRPr="00DC5A12">
        <w:rPr>
          <w:sz w:val="24"/>
          <w:szCs w:val="20"/>
        </w:rPr>
        <w:t xml:space="preserve">, donde la libertad de expresión, de investigación científica y la creación permita </w:t>
      </w:r>
      <w:r w:rsidR="00940DCD" w:rsidRPr="00DC5A12">
        <w:rPr>
          <w:rFonts w:cs="MyriadPro-Light"/>
          <w:color w:val="000000"/>
          <w:sz w:val="24"/>
          <w:szCs w:val="20"/>
        </w:rPr>
        <w:t>que se creen nuevos  vínculos entre el conocimiento y el desarrollo, para satisfacer las necesidades económicas como un componente pleno del desarrollo.</w:t>
      </w:r>
    </w:p>
    <w:p w:rsidR="00325EE8" w:rsidRPr="00DC5A12" w:rsidRDefault="00325EE8" w:rsidP="00506637">
      <w:pPr>
        <w:autoSpaceDE w:val="0"/>
        <w:autoSpaceDN w:val="0"/>
        <w:adjustRightInd w:val="0"/>
        <w:spacing w:after="0" w:line="240" w:lineRule="auto"/>
        <w:rPr>
          <w:sz w:val="24"/>
          <w:szCs w:val="20"/>
        </w:rPr>
      </w:pPr>
    </w:p>
    <w:p w:rsidR="00325EE8" w:rsidRPr="00DC5A12" w:rsidRDefault="005E1426" w:rsidP="00506637">
      <w:pPr>
        <w:autoSpaceDE w:val="0"/>
        <w:autoSpaceDN w:val="0"/>
        <w:adjustRightInd w:val="0"/>
        <w:spacing w:after="0" w:line="240" w:lineRule="auto"/>
        <w:rPr>
          <w:sz w:val="24"/>
          <w:szCs w:val="20"/>
        </w:rPr>
      </w:pPr>
      <w:r w:rsidRPr="00DC5A12">
        <w:rPr>
          <w:sz w:val="24"/>
          <w:szCs w:val="20"/>
        </w:rPr>
        <w:t>Actividad 2</w:t>
      </w:r>
    </w:p>
    <w:p w:rsidR="00DC5A12" w:rsidRDefault="00DC5A12" w:rsidP="005E1426">
      <w:pPr>
        <w:autoSpaceDE w:val="0"/>
        <w:autoSpaceDN w:val="0"/>
        <w:adjustRightInd w:val="0"/>
        <w:spacing w:after="0" w:line="240" w:lineRule="auto"/>
        <w:rPr>
          <w:b/>
          <w:sz w:val="24"/>
          <w:szCs w:val="20"/>
        </w:rPr>
      </w:pPr>
    </w:p>
    <w:p w:rsidR="005E1426" w:rsidRPr="00DC5A12" w:rsidRDefault="00DC5A12" w:rsidP="005E1426">
      <w:pPr>
        <w:autoSpaceDE w:val="0"/>
        <w:autoSpaceDN w:val="0"/>
        <w:adjustRightInd w:val="0"/>
        <w:spacing w:after="0" w:line="240" w:lineRule="auto"/>
        <w:rPr>
          <w:sz w:val="24"/>
          <w:szCs w:val="20"/>
          <w:shd w:val="clear" w:color="auto" w:fill="FFFFFF"/>
        </w:rPr>
      </w:pPr>
      <w:r>
        <w:rPr>
          <w:b/>
          <w:sz w:val="24"/>
          <w:szCs w:val="20"/>
        </w:rPr>
        <w:t xml:space="preserve">a) </w:t>
      </w:r>
      <w:r w:rsidR="005E1426" w:rsidRPr="00DC5A12">
        <w:rPr>
          <w:b/>
          <w:sz w:val="24"/>
          <w:szCs w:val="20"/>
        </w:rPr>
        <w:t xml:space="preserve">Identificar al menos 3 conceptos que presenten los autores del </w:t>
      </w:r>
      <w:proofErr w:type="spellStart"/>
      <w:r w:rsidR="005E1426" w:rsidRPr="00DC5A12">
        <w:rPr>
          <w:b/>
          <w:sz w:val="24"/>
          <w:szCs w:val="20"/>
        </w:rPr>
        <w:t>artículo</w:t>
      </w:r>
      <w:hyperlink r:id="rId5" w:history="1">
        <w:r w:rsidR="005E1426" w:rsidRPr="00DC5A12">
          <w:rPr>
            <w:rStyle w:val="Hipervnculo"/>
            <w:b/>
            <w:color w:val="auto"/>
            <w:sz w:val="24"/>
            <w:szCs w:val="20"/>
            <w:shd w:val="clear" w:color="auto" w:fill="FFFFFF"/>
          </w:rPr>
          <w:t>"</w:t>
        </w:r>
      </w:hyperlink>
      <w:hyperlink r:id="rId6" w:history="1">
        <w:r w:rsidR="005E1426" w:rsidRPr="00DC5A12">
          <w:rPr>
            <w:rStyle w:val="Hipervnculo"/>
            <w:b/>
            <w:color w:val="auto"/>
            <w:sz w:val="24"/>
            <w:szCs w:val="20"/>
            <w:shd w:val="clear" w:color="auto" w:fill="FFFFFF"/>
          </w:rPr>
          <w:t>La</w:t>
        </w:r>
        <w:proofErr w:type="spellEnd"/>
        <w:r w:rsidR="005E1426" w:rsidRPr="00DC5A12">
          <w:rPr>
            <w:rStyle w:val="Hipervnculo"/>
            <w:b/>
            <w:color w:val="auto"/>
            <w:sz w:val="24"/>
            <w:szCs w:val="20"/>
            <w:shd w:val="clear" w:color="auto" w:fill="FFFFFF"/>
          </w:rPr>
          <w:t xml:space="preserve"> necesidad de trabajar con procesos de conocimiento y comprensión complejos"</w:t>
        </w:r>
        <w:r w:rsidR="005E1426" w:rsidRPr="00DC5A12">
          <w:rPr>
            <w:rStyle w:val="apple-converted-space"/>
            <w:b/>
            <w:sz w:val="24"/>
            <w:szCs w:val="20"/>
            <w:u w:val="single"/>
            <w:shd w:val="clear" w:color="auto" w:fill="FFFFFF"/>
          </w:rPr>
          <w:t> </w:t>
        </w:r>
      </w:hyperlink>
      <w:r w:rsidR="00F34A44">
        <w:rPr>
          <w:b/>
          <w:sz w:val="24"/>
          <w:szCs w:val="20"/>
          <w:shd w:val="clear" w:color="auto" w:fill="FFFFFF"/>
        </w:rPr>
        <w:t xml:space="preserve">de José Pedro </w:t>
      </w:r>
      <w:proofErr w:type="spellStart"/>
      <w:r w:rsidR="00F34A44">
        <w:rPr>
          <w:b/>
          <w:sz w:val="24"/>
          <w:szCs w:val="20"/>
          <w:shd w:val="clear" w:color="auto" w:fill="FFFFFF"/>
        </w:rPr>
        <w:t>Azná</w:t>
      </w:r>
      <w:r w:rsidR="005E1426" w:rsidRPr="00DC5A12">
        <w:rPr>
          <w:b/>
          <w:sz w:val="24"/>
          <w:szCs w:val="20"/>
          <w:shd w:val="clear" w:color="auto" w:fill="FFFFFF"/>
        </w:rPr>
        <w:t>rez</w:t>
      </w:r>
      <w:proofErr w:type="spellEnd"/>
      <w:r w:rsidR="005E1426" w:rsidRPr="00DC5A12">
        <w:rPr>
          <w:b/>
          <w:sz w:val="24"/>
          <w:szCs w:val="20"/>
          <w:shd w:val="clear" w:color="auto" w:fill="FFFFFF"/>
        </w:rPr>
        <w:t xml:space="preserve"> López y María Dolores Callejón Chinchilla</w:t>
      </w:r>
      <w:r w:rsidR="005E1426" w:rsidRPr="00DC5A12">
        <w:rPr>
          <w:sz w:val="24"/>
          <w:szCs w:val="20"/>
          <w:shd w:val="clear" w:color="auto" w:fill="FFFFFF"/>
        </w:rPr>
        <w:t>.</w:t>
      </w:r>
    </w:p>
    <w:p w:rsidR="000327E6" w:rsidRDefault="000327E6" w:rsidP="005E1426">
      <w:pPr>
        <w:pStyle w:val="NormalWeb"/>
        <w:spacing w:before="0" w:beforeAutospacing="0" w:after="0" w:afterAutospacing="0"/>
        <w:rPr>
          <w:rFonts w:asciiTheme="minorHAnsi" w:hAnsiTheme="minorHAnsi"/>
          <w:color w:val="7F7772"/>
          <w:szCs w:val="20"/>
          <w:shd w:val="clear" w:color="auto" w:fill="FFFFFF"/>
        </w:rPr>
      </w:pPr>
    </w:p>
    <w:p w:rsidR="00193105" w:rsidRPr="00961B9F" w:rsidRDefault="00193105" w:rsidP="00705CCE">
      <w:pPr>
        <w:autoSpaceDE w:val="0"/>
        <w:autoSpaceDN w:val="0"/>
        <w:adjustRightInd w:val="0"/>
        <w:spacing w:after="0" w:line="240" w:lineRule="auto"/>
        <w:rPr>
          <w:rFonts w:cs="Humanst521BT,Bold"/>
          <w:b/>
          <w:bCs/>
        </w:rPr>
      </w:pPr>
    </w:p>
    <w:p w:rsidR="00193105" w:rsidRDefault="00193105" w:rsidP="00D46965">
      <w:pPr>
        <w:pStyle w:val="Prrafodelista"/>
        <w:numPr>
          <w:ilvl w:val="0"/>
          <w:numId w:val="3"/>
        </w:numPr>
        <w:autoSpaceDE w:val="0"/>
        <w:autoSpaceDN w:val="0"/>
        <w:adjustRightInd w:val="0"/>
        <w:spacing w:after="0" w:line="240" w:lineRule="auto"/>
        <w:jc w:val="both"/>
        <w:rPr>
          <w:rFonts w:cs="Humanst521BT,Bold"/>
          <w:bCs/>
        </w:rPr>
      </w:pPr>
      <w:r w:rsidRPr="006376F4">
        <w:rPr>
          <w:rFonts w:cs="Humanst521BT,Bold"/>
          <w:bCs/>
        </w:rPr>
        <w:t>El concepto fundamental que se constituye en la premisa a partir de la cual sustentan el artículo es el que la escuela está a la zaga respecto al mundo complejo y cambiante, ya que sus sistemas  de en</w:t>
      </w:r>
      <w:r w:rsidR="00E6708A" w:rsidRPr="006376F4">
        <w:rPr>
          <w:rFonts w:cs="Humanst521BT,Bold"/>
          <w:bCs/>
        </w:rPr>
        <w:t>s</w:t>
      </w:r>
      <w:r w:rsidRPr="006376F4">
        <w:rPr>
          <w:rFonts w:cs="Humanst521BT,Bold"/>
          <w:bCs/>
        </w:rPr>
        <w:t xml:space="preserve">eñanza- aprendizaje </w:t>
      </w:r>
      <w:r w:rsidR="00E6708A" w:rsidRPr="006376F4">
        <w:rPr>
          <w:rFonts w:cs="Humanst521BT,Bold"/>
          <w:bCs/>
        </w:rPr>
        <w:t xml:space="preserve">heredados del pasado, </w:t>
      </w:r>
      <w:r w:rsidRPr="006376F4">
        <w:rPr>
          <w:rFonts w:cs="Humanst521BT,Bold"/>
          <w:bCs/>
        </w:rPr>
        <w:t xml:space="preserve">lo hacen para resolver cuestiones simples y constantes   para  un alumnado </w:t>
      </w:r>
      <w:proofErr w:type="gramStart"/>
      <w:r w:rsidRPr="006376F4">
        <w:rPr>
          <w:rFonts w:cs="Humanst521BT,Bold"/>
          <w:bCs/>
        </w:rPr>
        <w:t>homogéneo .</w:t>
      </w:r>
      <w:proofErr w:type="gramEnd"/>
    </w:p>
    <w:p w:rsidR="00E6708A" w:rsidRPr="006376F4" w:rsidRDefault="00193105" w:rsidP="00D46965">
      <w:pPr>
        <w:pStyle w:val="Prrafodelista"/>
        <w:numPr>
          <w:ilvl w:val="0"/>
          <w:numId w:val="3"/>
        </w:numPr>
        <w:autoSpaceDE w:val="0"/>
        <w:autoSpaceDN w:val="0"/>
        <w:adjustRightInd w:val="0"/>
        <w:spacing w:after="0" w:line="240" w:lineRule="auto"/>
        <w:jc w:val="both"/>
        <w:rPr>
          <w:rFonts w:cs="Humanst521BT,Bold"/>
          <w:b/>
          <w:bCs/>
        </w:rPr>
      </w:pPr>
      <w:r w:rsidRPr="006376F4">
        <w:rPr>
          <w:rFonts w:cs="Humanst521BT,Bold"/>
          <w:bCs/>
        </w:rPr>
        <w:t>Para abordar esta complejidad se requiere muchos conocimientos,   que permitan tomar decisiones y resolver problemas.</w:t>
      </w:r>
      <w:r w:rsidR="00E6708A" w:rsidRPr="006376F4">
        <w:rPr>
          <w:rFonts w:cs="Humanst521BT"/>
        </w:rPr>
        <w:t xml:space="preserve"> . Datos que permitan a su vez procesos cognitivos más complejos.</w:t>
      </w:r>
    </w:p>
    <w:p w:rsidR="006F743C" w:rsidRPr="006F743C" w:rsidRDefault="006376F4" w:rsidP="00D46965">
      <w:pPr>
        <w:pStyle w:val="Prrafodelista"/>
        <w:numPr>
          <w:ilvl w:val="0"/>
          <w:numId w:val="4"/>
        </w:numPr>
        <w:autoSpaceDE w:val="0"/>
        <w:autoSpaceDN w:val="0"/>
        <w:adjustRightInd w:val="0"/>
        <w:spacing w:after="0" w:line="240" w:lineRule="auto"/>
        <w:jc w:val="both"/>
        <w:rPr>
          <w:rFonts w:cs="Humanst521BT,Bold"/>
          <w:bCs/>
        </w:rPr>
      </w:pPr>
      <w:r w:rsidRPr="006F743C">
        <w:rPr>
          <w:rFonts w:cs="Humanst521BT,Bold"/>
          <w:bCs/>
        </w:rPr>
        <w:t xml:space="preserve">Aprendizajes  escolares que </w:t>
      </w:r>
      <w:r w:rsidR="009400E5" w:rsidRPr="006F743C">
        <w:rPr>
          <w:rFonts w:cs="Humanst521BT,Bold"/>
          <w:bCs/>
        </w:rPr>
        <w:t xml:space="preserve"> permitan </w:t>
      </w:r>
      <w:r w:rsidRPr="006F743C">
        <w:rPr>
          <w:rFonts w:cs="Humanst521BT,Bold"/>
          <w:bCs/>
        </w:rPr>
        <w:t xml:space="preserve">a los individuos </w:t>
      </w:r>
      <w:r w:rsidR="009400E5" w:rsidRPr="006F743C">
        <w:rPr>
          <w:rFonts w:cs="Humanst521BT,Bold"/>
          <w:bCs/>
        </w:rPr>
        <w:t xml:space="preserve">conocer su realidad, a si mismos para </w:t>
      </w:r>
      <w:r w:rsidRPr="006F743C">
        <w:rPr>
          <w:rFonts w:cs="Humanst521BT,Bold"/>
          <w:bCs/>
        </w:rPr>
        <w:t xml:space="preserve">desarrollarse </w:t>
      </w:r>
      <w:r w:rsidR="00D05E8A" w:rsidRPr="006F743C">
        <w:rPr>
          <w:rFonts w:cs="Humanst521BT,Bold"/>
          <w:bCs/>
        </w:rPr>
        <w:t>como ciudadanos</w:t>
      </w:r>
      <w:r w:rsidR="009400E5" w:rsidRPr="006F743C">
        <w:rPr>
          <w:rFonts w:cs="Humanst521BT,Bold"/>
          <w:bCs/>
        </w:rPr>
        <w:t>, e  interactuar para mejorar el mundo</w:t>
      </w:r>
      <w:r w:rsidR="006F743C" w:rsidRPr="006F743C">
        <w:rPr>
          <w:rFonts w:cs="Humanst521BT,Bold"/>
          <w:bCs/>
        </w:rPr>
        <w:t>. Ir más allá</w:t>
      </w:r>
      <w:r w:rsidRPr="006F743C">
        <w:rPr>
          <w:rFonts w:cs="Humanst521BT,Bold"/>
          <w:bCs/>
        </w:rPr>
        <w:t xml:space="preserve"> </w:t>
      </w:r>
      <w:r w:rsidR="009400E5" w:rsidRPr="006F743C">
        <w:rPr>
          <w:rFonts w:cs="Humanst521BT,Bold"/>
          <w:bCs/>
        </w:rPr>
        <w:t xml:space="preserve"> del ámbito la</w:t>
      </w:r>
      <w:r w:rsidRPr="006F743C">
        <w:rPr>
          <w:rFonts w:cs="Humanst521BT,Bold"/>
          <w:bCs/>
        </w:rPr>
        <w:t xml:space="preserve">boral o profesional. </w:t>
      </w:r>
      <w:r w:rsidR="006F743C" w:rsidRPr="006F743C">
        <w:rPr>
          <w:rFonts w:cs="Humanst521BT,Bold"/>
          <w:bCs/>
        </w:rPr>
        <w:t>Cambiar</w:t>
      </w:r>
      <w:r w:rsidR="009400E5" w:rsidRPr="006F743C">
        <w:rPr>
          <w:rFonts w:cs="Humanst521BT,Bold"/>
          <w:bCs/>
        </w:rPr>
        <w:t xml:space="preserve"> su papel de consumidores del conocimiento al de  investigadores es decir a la categoría de aprender a comprender los porqués y los para que.</w:t>
      </w:r>
      <w:r w:rsidR="006F743C" w:rsidRPr="006F743C">
        <w:rPr>
          <w:rFonts w:cs="Humanst521BT,Bold"/>
          <w:bCs/>
        </w:rPr>
        <w:t xml:space="preserve"> </w:t>
      </w:r>
    </w:p>
    <w:p w:rsidR="009D59B8" w:rsidRPr="00D46965" w:rsidRDefault="006F743C" w:rsidP="00D46965">
      <w:pPr>
        <w:pStyle w:val="Prrafodelista"/>
        <w:numPr>
          <w:ilvl w:val="0"/>
          <w:numId w:val="4"/>
        </w:numPr>
        <w:autoSpaceDE w:val="0"/>
        <w:autoSpaceDN w:val="0"/>
        <w:adjustRightInd w:val="0"/>
        <w:spacing w:after="0" w:line="240" w:lineRule="auto"/>
        <w:jc w:val="both"/>
        <w:rPr>
          <w:rFonts w:cs="Humanst521BT,Bold"/>
          <w:bCs/>
        </w:rPr>
      </w:pPr>
      <w:r>
        <w:rPr>
          <w:rFonts w:cs="Humanst521BT,Bold"/>
          <w:bCs/>
        </w:rPr>
        <w:t xml:space="preserve">Sustituir </w:t>
      </w:r>
      <w:r w:rsidR="006376F4" w:rsidRPr="006F743C">
        <w:rPr>
          <w:rFonts w:cs="Humanst521BT,Bold"/>
          <w:bCs/>
        </w:rPr>
        <w:t xml:space="preserve"> la</w:t>
      </w:r>
      <w:r w:rsidR="009D59B8" w:rsidRPr="006F743C">
        <w:rPr>
          <w:rFonts w:cs="Humanst521BT,Bold"/>
          <w:bCs/>
        </w:rPr>
        <w:t xml:space="preserve"> simplificación del proceso cognitivo,</w:t>
      </w:r>
      <w:r w:rsidR="006376F4" w:rsidRPr="006F743C">
        <w:rPr>
          <w:rFonts w:cs="Humanst521BT,Bold"/>
          <w:bCs/>
        </w:rPr>
        <w:t xml:space="preserve"> que desmenuza</w:t>
      </w:r>
      <w:r>
        <w:rPr>
          <w:rFonts w:cs="Humanst521BT,Bold"/>
          <w:bCs/>
        </w:rPr>
        <w:t xml:space="preserve"> y procesa </w:t>
      </w:r>
      <w:r w:rsidR="006376F4" w:rsidRPr="006F743C">
        <w:rPr>
          <w:rFonts w:cs="Humanst521BT,Bold"/>
          <w:bCs/>
        </w:rPr>
        <w:t xml:space="preserve"> el conocimiento </w:t>
      </w:r>
      <w:r>
        <w:rPr>
          <w:rFonts w:cs="Humanst521BT,Bold"/>
          <w:bCs/>
          <w:u w:val="single"/>
        </w:rPr>
        <w:t xml:space="preserve">Por </w:t>
      </w:r>
      <w:r w:rsidR="009D59B8" w:rsidRPr="006F743C">
        <w:rPr>
          <w:rFonts w:cs="Humanst521BT,Bold"/>
          <w:bCs/>
          <w:u w:val="single"/>
        </w:rPr>
        <w:t>proceso</w:t>
      </w:r>
      <w:r w:rsidR="00D46965" w:rsidRPr="006F743C">
        <w:rPr>
          <w:rFonts w:cs="Humanst521BT,Bold"/>
          <w:bCs/>
          <w:u w:val="single"/>
        </w:rPr>
        <w:t>s</w:t>
      </w:r>
      <w:r w:rsidR="009D59B8" w:rsidRPr="006F743C">
        <w:rPr>
          <w:rFonts w:cs="Humanst521BT,Bold"/>
          <w:bCs/>
          <w:u w:val="single"/>
        </w:rPr>
        <w:t xml:space="preserve"> complejo</w:t>
      </w:r>
      <w:r w:rsidR="00D46965" w:rsidRPr="006F743C">
        <w:rPr>
          <w:rFonts w:cs="Humanst521BT,Bold"/>
          <w:bCs/>
          <w:u w:val="single"/>
        </w:rPr>
        <w:t xml:space="preserve">s que </w:t>
      </w:r>
      <w:r w:rsidR="009D59B8" w:rsidRPr="006F743C">
        <w:rPr>
          <w:rFonts w:cs="Humanst521BT,Bold"/>
          <w:bCs/>
          <w:u w:val="single"/>
        </w:rPr>
        <w:t xml:space="preserve"> </w:t>
      </w:r>
      <w:r w:rsidR="00D46965" w:rsidRPr="006F743C">
        <w:rPr>
          <w:rFonts w:cs="Humanst521BT,Bold"/>
          <w:bCs/>
          <w:u w:val="single"/>
        </w:rPr>
        <w:t>logran</w:t>
      </w:r>
      <w:r w:rsidR="009D59B8" w:rsidRPr="006F743C">
        <w:rPr>
          <w:rFonts w:cs="Humanst521BT,Bold"/>
          <w:bCs/>
          <w:u w:val="single"/>
        </w:rPr>
        <w:t xml:space="preserve"> el ascenso a aprendizajes superiores</w:t>
      </w:r>
      <w:r w:rsidR="00D46965" w:rsidRPr="006F743C">
        <w:rPr>
          <w:rFonts w:cs="Humanst521BT,Bold"/>
          <w:bCs/>
          <w:u w:val="single"/>
        </w:rPr>
        <w:t xml:space="preserve">. </w:t>
      </w:r>
      <w:r w:rsidR="00D46965" w:rsidRPr="006F743C">
        <w:rPr>
          <w:rFonts w:cs="Humanst521BT,Bold"/>
          <w:bCs/>
        </w:rPr>
        <w:t>De ahí la tarea del educador de conducir al aprendizaje de conocimiento</w:t>
      </w:r>
      <w:r w:rsidR="00D46965" w:rsidRPr="006F743C">
        <w:rPr>
          <w:rFonts w:cs="Humanst521BT,Bold"/>
          <w:b/>
          <w:bCs/>
        </w:rPr>
        <w:t xml:space="preserve">s </w:t>
      </w:r>
      <w:r w:rsidR="00D46965" w:rsidRPr="006F743C">
        <w:rPr>
          <w:rFonts w:cs="Humanst521BT,Bold"/>
          <w:bCs/>
        </w:rPr>
        <w:lastRenderedPageBreak/>
        <w:t>vinculados a contextos y usos y por ello ser relevantes. Introducen el concepto de conocimiento mal estructurado.</w:t>
      </w:r>
      <w:r w:rsidR="009D59B8" w:rsidRPr="006F743C">
        <w:rPr>
          <w:rFonts w:cs="Humanst521BT,Bold"/>
          <w:bCs/>
        </w:rPr>
        <w:t xml:space="preserve"> </w:t>
      </w:r>
    </w:p>
    <w:p w:rsidR="00D46965" w:rsidRPr="00D46965" w:rsidRDefault="00D46965" w:rsidP="00D46965">
      <w:pPr>
        <w:pStyle w:val="Prrafodelista"/>
        <w:rPr>
          <w:rFonts w:cs="Humanst521BT,Bold"/>
          <w:b/>
          <w:bCs/>
        </w:rPr>
      </w:pPr>
    </w:p>
    <w:p w:rsidR="00E038C0" w:rsidRPr="00D46965" w:rsidRDefault="00D46965" w:rsidP="00705CCE">
      <w:pPr>
        <w:pStyle w:val="Prrafodelista"/>
        <w:numPr>
          <w:ilvl w:val="0"/>
          <w:numId w:val="4"/>
        </w:numPr>
        <w:autoSpaceDE w:val="0"/>
        <w:autoSpaceDN w:val="0"/>
        <w:adjustRightInd w:val="0"/>
        <w:spacing w:after="0" w:line="240" w:lineRule="auto"/>
        <w:rPr>
          <w:rFonts w:cs="Humanst521BT,Bold"/>
          <w:b/>
          <w:bCs/>
        </w:rPr>
      </w:pPr>
      <w:r w:rsidRPr="00D46965">
        <w:rPr>
          <w:rFonts w:cs="Humanst521BT,Bold"/>
          <w:bCs/>
        </w:rPr>
        <w:t xml:space="preserve">El estudio de casos como una estrategia para ese aprendizaje complejo, a través del </w:t>
      </w:r>
      <w:r w:rsidRPr="00D05E8A">
        <w:rPr>
          <w:rFonts w:cs="Humanst521BT,Bold"/>
          <w:bCs/>
          <w:u w:val="single"/>
        </w:rPr>
        <w:t xml:space="preserve">abordaje </w:t>
      </w:r>
      <w:proofErr w:type="spellStart"/>
      <w:r w:rsidRPr="00D05E8A">
        <w:rPr>
          <w:rFonts w:cs="Humanst521BT,Bold"/>
          <w:bCs/>
          <w:u w:val="single"/>
        </w:rPr>
        <w:t>poliédrico</w:t>
      </w:r>
      <w:r w:rsidRPr="00D46965">
        <w:rPr>
          <w:rFonts w:cs="Humanst521BT,Bold"/>
          <w:bCs/>
        </w:rPr>
        <w:t>;sustentándola</w:t>
      </w:r>
      <w:proofErr w:type="spellEnd"/>
      <w:r w:rsidRPr="00D46965">
        <w:rPr>
          <w:rFonts w:cs="Humanst521BT,Bold"/>
          <w:bCs/>
        </w:rPr>
        <w:t xml:space="preserve"> en lo siguiente</w:t>
      </w:r>
      <w:r w:rsidRPr="00D46965">
        <w:rPr>
          <w:rFonts w:cs="Humanst521BT,Bold"/>
          <w:b/>
          <w:bCs/>
        </w:rPr>
        <w:t>:</w:t>
      </w:r>
    </w:p>
    <w:p w:rsidR="006D6904" w:rsidRPr="00961B9F" w:rsidRDefault="006D6904" w:rsidP="00705CCE">
      <w:pPr>
        <w:autoSpaceDE w:val="0"/>
        <w:autoSpaceDN w:val="0"/>
        <w:adjustRightInd w:val="0"/>
        <w:spacing w:after="0" w:line="240" w:lineRule="auto"/>
        <w:rPr>
          <w:rFonts w:cs="Humanst521BT,Bold"/>
          <w:b/>
          <w:bCs/>
        </w:rPr>
      </w:pPr>
    </w:p>
    <w:p w:rsidR="006D6904" w:rsidRPr="00961B9F" w:rsidRDefault="006D6904" w:rsidP="00D46965">
      <w:pPr>
        <w:pStyle w:val="Prrafodelista"/>
        <w:numPr>
          <w:ilvl w:val="0"/>
          <w:numId w:val="5"/>
        </w:numPr>
        <w:autoSpaceDE w:val="0"/>
        <w:autoSpaceDN w:val="0"/>
        <w:adjustRightInd w:val="0"/>
        <w:spacing w:after="0" w:line="240" w:lineRule="auto"/>
        <w:rPr>
          <w:rFonts w:cs="Humanst521BT"/>
        </w:rPr>
      </w:pPr>
      <w:r w:rsidRPr="00961B9F">
        <w:rPr>
          <w:rFonts w:cs="Humanst521BT"/>
        </w:rPr>
        <w:t>Que los datos tengan  sentido cuando adquieren relevancia para ese estudio específico.</w:t>
      </w:r>
    </w:p>
    <w:p w:rsidR="006D6904" w:rsidRPr="00961B9F" w:rsidRDefault="006D6904" w:rsidP="00D46965">
      <w:pPr>
        <w:pStyle w:val="Prrafodelista"/>
        <w:numPr>
          <w:ilvl w:val="0"/>
          <w:numId w:val="5"/>
        </w:numPr>
        <w:autoSpaceDE w:val="0"/>
        <w:autoSpaceDN w:val="0"/>
        <w:adjustRightInd w:val="0"/>
        <w:spacing w:after="0" w:line="240" w:lineRule="auto"/>
        <w:rPr>
          <w:rFonts w:cs="Humanst521BT"/>
        </w:rPr>
      </w:pPr>
      <w:r w:rsidRPr="00961B9F">
        <w:rPr>
          <w:rFonts w:cs="Humanst521BT"/>
        </w:rPr>
        <w:t>Que el aprendizaje es fundamentalmente dialógico y por interacción. Sobre todo sí en el estudio intervienen personas co</w:t>
      </w:r>
      <w:r w:rsidR="00961B9F">
        <w:rPr>
          <w:rFonts w:cs="Humanst521BT"/>
        </w:rPr>
        <w:t>n formación heterogé</w:t>
      </w:r>
      <w:r w:rsidRPr="00961B9F">
        <w:rPr>
          <w:rFonts w:cs="Humanst521BT"/>
        </w:rPr>
        <w:t>nea.</w:t>
      </w:r>
    </w:p>
    <w:p w:rsidR="006D6904" w:rsidRPr="00961B9F" w:rsidRDefault="006D6904" w:rsidP="00D46965">
      <w:pPr>
        <w:pStyle w:val="Prrafodelista"/>
        <w:numPr>
          <w:ilvl w:val="0"/>
          <w:numId w:val="5"/>
        </w:numPr>
        <w:autoSpaceDE w:val="0"/>
        <w:autoSpaceDN w:val="0"/>
        <w:adjustRightInd w:val="0"/>
        <w:spacing w:after="0" w:line="240" w:lineRule="auto"/>
        <w:rPr>
          <w:rFonts w:cs="Humanst521BT"/>
        </w:rPr>
      </w:pPr>
      <w:r w:rsidRPr="00961B9F">
        <w:rPr>
          <w:rFonts w:cs="Humanst521BT"/>
        </w:rPr>
        <w:t>Lo enriquecedor del abordaje del caso complejo con fuentes distintas con distinto enfoque epistemológico.</w:t>
      </w:r>
    </w:p>
    <w:p w:rsidR="006D6904" w:rsidRPr="00961B9F" w:rsidRDefault="006D6904" w:rsidP="00D46965">
      <w:pPr>
        <w:pStyle w:val="Prrafodelista"/>
        <w:numPr>
          <w:ilvl w:val="0"/>
          <w:numId w:val="5"/>
        </w:numPr>
        <w:autoSpaceDE w:val="0"/>
        <w:autoSpaceDN w:val="0"/>
        <w:adjustRightInd w:val="0"/>
        <w:spacing w:after="0" w:line="240" w:lineRule="auto"/>
        <w:rPr>
          <w:rFonts w:cs="Humanst521BT"/>
        </w:rPr>
      </w:pPr>
      <w:r w:rsidRPr="00961B9F">
        <w:rPr>
          <w:rFonts w:cs="Humanst521BT"/>
        </w:rPr>
        <w:t>No se puede aislar el objeto de conocimiento de su contexto e interacciones.</w:t>
      </w:r>
    </w:p>
    <w:p w:rsidR="006D6904" w:rsidRPr="00961B9F" w:rsidRDefault="006D6904" w:rsidP="00D46965">
      <w:pPr>
        <w:pStyle w:val="Prrafodelista"/>
        <w:numPr>
          <w:ilvl w:val="0"/>
          <w:numId w:val="5"/>
        </w:numPr>
        <w:autoSpaceDE w:val="0"/>
        <w:autoSpaceDN w:val="0"/>
        <w:adjustRightInd w:val="0"/>
        <w:spacing w:after="0" w:line="240" w:lineRule="auto"/>
        <w:rPr>
          <w:rFonts w:cs="Humanst521BT"/>
        </w:rPr>
      </w:pPr>
      <w:r w:rsidRPr="00961B9F">
        <w:rPr>
          <w:rFonts w:cs="Humanst521BT"/>
        </w:rPr>
        <w:t>El estudio de un caso a profundidad lleva a la comprensión de otros casos al poder establecer similitudes y dif</w:t>
      </w:r>
      <w:r w:rsidR="00961B9F" w:rsidRPr="00961B9F">
        <w:rPr>
          <w:rFonts w:cs="Humanst521BT"/>
        </w:rPr>
        <w:t>eren</w:t>
      </w:r>
      <w:r w:rsidRPr="00961B9F">
        <w:rPr>
          <w:rFonts w:cs="Humanst521BT"/>
        </w:rPr>
        <w:t>cias.</w:t>
      </w:r>
    </w:p>
    <w:p w:rsidR="00961B9F" w:rsidRDefault="00961B9F" w:rsidP="00D46965">
      <w:pPr>
        <w:pStyle w:val="Prrafodelista"/>
        <w:numPr>
          <w:ilvl w:val="0"/>
          <w:numId w:val="5"/>
        </w:numPr>
        <w:autoSpaceDE w:val="0"/>
        <w:autoSpaceDN w:val="0"/>
        <w:adjustRightInd w:val="0"/>
        <w:spacing w:after="0" w:line="240" w:lineRule="auto"/>
        <w:rPr>
          <w:rFonts w:cs="Humanst521BT"/>
        </w:rPr>
      </w:pPr>
      <w:r w:rsidRPr="00961B9F">
        <w:rPr>
          <w:rFonts w:cs="Humanst521BT"/>
        </w:rPr>
        <w:t>El estudio profundo de un caso modifica al que lo estudia.</w:t>
      </w:r>
    </w:p>
    <w:p w:rsidR="00D46965" w:rsidRDefault="00D46965" w:rsidP="00D46965">
      <w:pPr>
        <w:pStyle w:val="Prrafodelista"/>
        <w:numPr>
          <w:ilvl w:val="0"/>
          <w:numId w:val="6"/>
        </w:numPr>
        <w:autoSpaceDE w:val="0"/>
        <w:autoSpaceDN w:val="0"/>
        <w:adjustRightInd w:val="0"/>
        <w:spacing w:after="0" w:line="240" w:lineRule="auto"/>
        <w:rPr>
          <w:rFonts w:cs="Humanst521BT"/>
        </w:rPr>
      </w:pPr>
      <w:r>
        <w:rPr>
          <w:rFonts w:cs="Humanst521BT"/>
        </w:rPr>
        <w:t>Otra estrategia para el logro de esa complejidad en el proceso cognitivo es la utilización de preguntas complejas</w:t>
      </w:r>
      <w:r w:rsidR="00D05E8A">
        <w:rPr>
          <w:rFonts w:cs="Humanst521BT"/>
        </w:rPr>
        <w:t xml:space="preserve"> como </w:t>
      </w:r>
      <w:r w:rsidR="00D05E8A" w:rsidRPr="00D05E8A">
        <w:rPr>
          <w:rFonts w:cs="Humanst521BT"/>
          <w:u w:val="single"/>
        </w:rPr>
        <w:t>motores del conocimiento</w:t>
      </w:r>
      <w:r w:rsidR="00D05E8A">
        <w:rPr>
          <w:rFonts w:cs="Humanst521BT"/>
        </w:rPr>
        <w:t>, para que el individuo a través de éstas pueda gestionar sus propios aprendizajes al no encontrar respuestas sencillas ni unívocas.</w:t>
      </w:r>
    </w:p>
    <w:p w:rsidR="00CF06D8" w:rsidRPr="00D46965" w:rsidRDefault="00CF06D8" w:rsidP="00D46965">
      <w:pPr>
        <w:pStyle w:val="Prrafodelista"/>
        <w:numPr>
          <w:ilvl w:val="0"/>
          <w:numId w:val="6"/>
        </w:numPr>
        <w:autoSpaceDE w:val="0"/>
        <w:autoSpaceDN w:val="0"/>
        <w:adjustRightInd w:val="0"/>
        <w:spacing w:after="0" w:line="240" w:lineRule="auto"/>
        <w:rPr>
          <w:rFonts w:cs="Humanst521BT"/>
        </w:rPr>
      </w:pPr>
      <w:r>
        <w:rPr>
          <w:rFonts w:cs="Humanst521BT"/>
        </w:rPr>
        <w:t xml:space="preserve">Todo proceso cognitivo complejo debe llevar a productos, que impliquen </w:t>
      </w:r>
      <w:proofErr w:type="spellStart"/>
      <w:r>
        <w:rPr>
          <w:rFonts w:cs="Humanst521BT"/>
        </w:rPr>
        <w:t>recosntrucción</w:t>
      </w:r>
      <w:proofErr w:type="spellEnd"/>
      <w:r>
        <w:rPr>
          <w:rFonts w:cs="Humanst521BT"/>
        </w:rPr>
        <w:t xml:space="preserve"> del conocimiento y su </w:t>
      </w:r>
      <w:proofErr w:type="gramStart"/>
      <w:r>
        <w:rPr>
          <w:rFonts w:cs="Humanst521BT"/>
        </w:rPr>
        <w:t>aplicación .</w:t>
      </w:r>
      <w:proofErr w:type="gramEnd"/>
    </w:p>
    <w:p w:rsidR="006D6904" w:rsidRPr="00961B9F" w:rsidRDefault="006D6904" w:rsidP="00E038C0">
      <w:pPr>
        <w:autoSpaceDE w:val="0"/>
        <w:autoSpaceDN w:val="0"/>
        <w:adjustRightInd w:val="0"/>
        <w:spacing w:after="0" w:line="240" w:lineRule="auto"/>
        <w:rPr>
          <w:rFonts w:cs="Humanst521BT"/>
        </w:rPr>
      </w:pPr>
    </w:p>
    <w:p w:rsidR="00DC5A12" w:rsidRDefault="00DC5A12" w:rsidP="005E1426">
      <w:pPr>
        <w:pStyle w:val="NormalWeb"/>
        <w:spacing w:before="0" w:beforeAutospacing="0" w:after="0" w:afterAutospacing="0"/>
        <w:rPr>
          <w:rFonts w:asciiTheme="minorHAnsi" w:hAnsiTheme="minorHAnsi"/>
          <w:color w:val="7F7772"/>
          <w:szCs w:val="20"/>
          <w:shd w:val="clear" w:color="auto" w:fill="FFFFFF"/>
        </w:rPr>
      </w:pPr>
    </w:p>
    <w:p w:rsidR="00AD08B7" w:rsidRDefault="00DC5A12" w:rsidP="005E1426">
      <w:pPr>
        <w:pStyle w:val="NormalWeb"/>
        <w:spacing w:before="0" w:beforeAutospacing="0" w:after="0" w:afterAutospacing="0"/>
        <w:rPr>
          <w:rFonts w:asciiTheme="minorHAnsi" w:hAnsiTheme="minorHAnsi"/>
          <w:sz w:val="22"/>
          <w:szCs w:val="20"/>
          <w:shd w:val="clear" w:color="auto" w:fill="FFFFFF"/>
        </w:rPr>
      </w:pPr>
      <w:r w:rsidRPr="00DC5A12">
        <w:rPr>
          <w:rFonts w:asciiTheme="minorHAnsi" w:hAnsiTheme="minorHAnsi"/>
          <w:szCs w:val="20"/>
          <w:shd w:val="clear" w:color="auto" w:fill="FFFFFF"/>
        </w:rPr>
        <w:t xml:space="preserve">b) Realizar </w:t>
      </w:r>
      <w:r w:rsidR="005E1426" w:rsidRPr="00DC5A12">
        <w:rPr>
          <w:rFonts w:asciiTheme="minorHAnsi" w:hAnsiTheme="minorHAnsi"/>
          <w:sz w:val="22"/>
          <w:szCs w:val="20"/>
          <w:shd w:val="clear" w:color="auto" w:fill="FFFFFF"/>
        </w:rPr>
        <w:t xml:space="preserve">un mapa conceptual donde </w:t>
      </w:r>
      <w:r w:rsidRPr="00DC5A12">
        <w:rPr>
          <w:rFonts w:asciiTheme="minorHAnsi" w:hAnsiTheme="minorHAnsi"/>
          <w:sz w:val="22"/>
          <w:szCs w:val="20"/>
          <w:shd w:val="clear" w:color="auto" w:fill="FFFFFF"/>
        </w:rPr>
        <w:t>se describa</w:t>
      </w:r>
      <w:r w:rsidR="005E1426" w:rsidRPr="00DC5A12">
        <w:rPr>
          <w:rFonts w:asciiTheme="minorHAnsi" w:hAnsiTheme="minorHAnsi"/>
          <w:sz w:val="22"/>
          <w:szCs w:val="20"/>
          <w:shd w:val="clear" w:color="auto" w:fill="FFFFFF"/>
        </w:rPr>
        <w:t xml:space="preserve"> como es la enseñanza y el aprendizaje en un mundo complejo, integrando los conceptos recabados en el punto anterior.</w:t>
      </w:r>
    </w:p>
    <w:p w:rsidR="00AD08B7" w:rsidRDefault="00AD08B7" w:rsidP="005E1426">
      <w:pPr>
        <w:pStyle w:val="NormalWeb"/>
        <w:spacing w:before="0" w:beforeAutospacing="0" w:after="0" w:afterAutospacing="0"/>
        <w:rPr>
          <w:rFonts w:asciiTheme="minorHAnsi" w:hAnsiTheme="minorHAnsi"/>
          <w:sz w:val="22"/>
          <w:szCs w:val="20"/>
          <w:shd w:val="clear" w:color="auto" w:fill="FFFFFF"/>
        </w:rPr>
      </w:pPr>
    </w:p>
    <w:p w:rsidR="00F34A44" w:rsidRDefault="00F34A44" w:rsidP="005E1426">
      <w:pPr>
        <w:pStyle w:val="NormalWeb"/>
        <w:spacing w:before="0" w:beforeAutospacing="0" w:after="0" w:afterAutospacing="0"/>
        <w:rPr>
          <w:rFonts w:asciiTheme="minorHAnsi" w:hAnsiTheme="minorHAnsi"/>
          <w:sz w:val="22"/>
          <w:szCs w:val="20"/>
          <w:shd w:val="clear" w:color="auto" w:fill="FFFFFF"/>
        </w:rPr>
      </w:pPr>
    </w:p>
    <w:p w:rsidR="00F34A44" w:rsidRDefault="00094F4C" w:rsidP="005E1426">
      <w:pPr>
        <w:pStyle w:val="NormalWeb"/>
        <w:spacing w:before="0" w:beforeAutospacing="0" w:after="0" w:afterAutospacing="0"/>
        <w:rPr>
          <w:rFonts w:asciiTheme="minorHAnsi" w:hAnsiTheme="minorHAnsi"/>
          <w:sz w:val="22"/>
          <w:szCs w:val="20"/>
          <w:shd w:val="clear" w:color="auto" w:fill="FFFFFF"/>
        </w:rPr>
      </w:pPr>
      <w:r>
        <w:rPr>
          <w:rFonts w:asciiTheme="minorHAnsi" w:hAnsiTheme="minorHAnsi"/>
          <w:noProof/>
          <w:sz w:val="22"/>
          <w:szCs w:val="20"/>
        </w:rPr>
        <w:pict>
          <v:shapetype id="_x0000_t202" coordsize="21600,21600" o:spt="202" path="m,l,21600r21600,l21600,xe">
            <v:stroke joinstyle="miter"/>
            <v:path gradientshapeok="t" o:connecttype="rect"/>
          </v:shapetype>
          <v:shape id="_x0000_s1050" type="#_x0000_t202" style="position:absolute;margin-left:368.8pt;margin-top:5.45pt;width:86.6pt;height:79.2pt;z-index:251677696">
            <v:textbox>
              <w:txbxContent>
                <w:p w:rsidR="00B537B8" w:rsidRDefault="006A6A11">
                  <w:pPr>
                    <w:rPr>
                      <w:sz w:val="18"/>
                    </w:rPr>
                  </w:pPr>
                  <w:r w:rsidRPr="006A6A11">
                    <w:rPr>
                      <w:sz w:val="18"/>
                    </w:rPr>
                    <w:t>RECONSTRUCCIÓN</w:t>
                  </w:r>
                </w:p>
                <w:p w:rsidR="006A6A11" w:rsidRPr="006A6A11" w:rsidRDefault="006A6A11">
                  <w:pPr>
                    <w:rPr>
                      <w:sz w:val="18"/>
                    </w:rPr>
                  </w:pPr>
                  <w:r>
                    <w:rPr>
                      <w:sz w:val="18"/>
                    </w:rPr>
                    <w:t>DEL CONOCIMIENTO</w:t>
                  </w:r>
                </w:p>
              </w:txbxContent>
            </v:textbox>
          </v:shape>
        </w:pict>
      </w:r>
      <w:r w:rsidRPr="00094F4C">
        <w:rPr>
          <w:rFonts w:asciiTheme="minorHAnsi" w:hAnsiTheme="minorHAnsi"/>
          <w:noProof/>
          <w:sz w:val="22"/>
          <w:szCs w:val="20"/>
          <w:shd w:val="clear" w:color="auto" w:fill="FFFFFF"/>
          <w:lang w:eastAsia="en-US"/>
        </w:rPr>
        <w:pict>
          <v:shape id="_x0000_s1033" type="#_x0000_t202" style="position:absolute;margin-left:0;margin-top:5pt;width:186.45pt;height:28.4pt;z-index:251661312;mso-position-horizontal:center;mso-width-relative:margin;mso-height-relative:margin">
            <v:textbox>
              <w:txbxContent>
                <w:p w:rsidR="00D87269" w:rsidRPr="00B537B8" w:rsidRDefault="00B537B8">
                  <w:pPr>
                    <w:rPr>
                      <w:sz w:val="20"/>
                    </w:rPr>
                  </w:pPr>
                  <w:r w:rsidRPr="00B537B8">
                    <w:rPr>
                      <w:sz w:val="20"/>
                    </w:rPr>
                    <w:t>PRODUCTO: SOLUCIÓN DE PROBLEMAS</w:t>
                  </w:r>
                </w:p>
                <w:p w:rsidR="00B537B8" w:rsidRDefault="00B537B8"/>
              </w:txbxContent>
            </v:textbox>
          </v:shape>
        </w:pict>
      </w:r>
    </w:p>
    <w:p w:rsidR="00F34A44" w:rsidRDefault="00094F4C" w:rsidP="00B537B8">
      <w:pPr>
        <w:pStyle w:val="NormalWeb"/>
        <w:spacing w:before="0" w:beforeAutospacing="0" w:after="0" w:afterAutospacing="0"/>
        <w:jc w:val="right"/>
        <w:rPr>
          <w:rFonts w:asciiTheme="minorHAnsi" w:hAnsiTheme="minorHAnsi"/>
          <w:sz w:val="22"/>
          <w:szCs w:val="20"/>
          <w:shd w:val="clear" w:color="auto" w:fill="FFFFFF"/>
        </w:rPr>
      </w:pPr>
      <w:r>
        <w:rPr>
          <w:rFonts w:asciiTheme="minorHAnsi" w:hAnsiTheme="minorHAnsi"/>
          <w:noProof/>
          <w:sz w:val="22"/>
          <w:szCs w:val="20"/>
        </w:rPr>
        <w:pict>
          <v:shapetype id="_x0000_t32" coordsize="21600,21600" o:spt="32" o:oned="t" path="m,l21600,21600e" filled="f">
            <v:path arrowok="t" fillok="f" o:connecttype="none"/>
            <o:lock v:ext="edit" shapetype="t"/>
          </v:shapetype>
          <v:shape id="_x0000_s1051" type="#_x0000_t32" style="position:absolute;left:0;text-align:left;margin-left:304.65pt;margin-top:8.15pt;width:64.15pt;height:0;z-index:251678720" o:connectortype="straight">
            <v:stroke startarrow="block" endarrow="block"/>
          </v:shape>
        </w:pict>
      </w:r>
      <w:r>
        <w:rPr>
          <w:rFonts w:asciiTheme="minorHAnsi" w:hAnsiTheme="minorHAnsi"/>
          <w:noProof/>
          <w:sz w:val="22"/>
          <w:szCs w:val="20"/>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7" type="#_x0000_t34" style="position:absolute;left:0;text-align:left;margin-left:58.4pt;margin-top:8.15pt;width:67.7pt;height:21.2pt;flip:y;z-index:251675648" o:connectortype="elbow" adj=",496087,-43615">
            <v:stroke startarrow="block" endarrow="block"/>
          </v:shape>
        </w:pict>
      </w:r>
    </w:p>
    <w:p w:rsidR="00F34A44" w:rsidRDefault="00094F4C" w:rsidP="005E1426">
      <w:pPr>
        <w:pStyle w:val="NormalWeb"/>
        <w:spacing w:before="0" w:beforeAutospacing="0" w:after="0" w:afterAutospacing="0"/>
        <w:rPr>
          <w:rFonts w:asciiTheme="minorHAnsi" w:hAnsiTheme="minorHAnsi"/>
          <w:sz w:val="22"/>
          <w:szCs w:val="20"/>
          <w:shd w:val="clear" w:color="auto" w:fill="FFFFFF"/>
        </w:rPr>
      </w:pPr>
      <w:r>
        <w:rPr>
          <w:rFonts w:asciiTheme="minorHAnsi" w:hAnsiTheme="minorHAnsi"/>
          <w:noProof/>
          <w:sz w:val="22"/>
          <w:szCs w:val="20"/>
        </w:rPr>
        <w:pict>
          <v:shape id="_x0000_s1037" type="#_x0000_t32" style="position:absolute;margin-left:208.4pt;margin-top:6.95pt;width:.05pt;height:60.75pt;z-index:251668480" o:connectortype="straight">
            <v:stroke startarrow="block" endarrow="block"/>
          </v:shape>
        </w:pict>
      </w:r>
      <w:r>
        <w:rPr>
          <w:rFonts w:asciiTheme="minorHAnsi" w:hAnsiTheme="minorHAnsi"/>
          <w:noProof/>
          <w:sz w:val="22"/>
          <w:szCs w:val="20"/>
        </w:rPr>
        <w:pict>
          <v:shape id="_x0000_s1041" type="#_x0000_t34" style="position:absolute;margin-left:167.45pt;margin-top:122.95pt;width:258.65pt;height:15.75pt;rotation:270;flip:x;z-index:251672576" o:connectortype="elbow" adj="10798,1022400,-32544">
            <v:stroke startarrow="block" endarrow="block"/>
          </v:shape>
        </w:pict>
      </w:r>
      <w:r>
        <w:rPr>
          <w:rFonts w:asciiTheme="minorHAnsi" w:hAnsiTheme="minorHAnsi"/>
          <w:noProof/>
          <w:sz w:val="22"/>
          <w:szCs w:val="20"/>
        </w:rPr>
        <w:pict>
          <v:shape id="_x0000_s1039" type="#_x0000_t34" style="position:absolute;margin-left:35.8pt;margin-top:90.55pt;width:173.9pt;height:6.7pt;rotation:270;flip:x;z-index:251670528" o:connectortype="elbow" adj=",2130179,-26227">
            <v:stroke startarrow="block" endarrow="block"/>
          </v:shape>
        </w:pict>
      </w:r>
    </w:p>
    <w:p w:rsidR="00F34A44" w:rsidRDefault="00094F4C" w:rsidP="005E1426">
      <w:pPr>
        <w:pStyle w:val="NormalWeb"/>
        <w:spacing w:before="0" w:beforeAutospacing="0" w:after="0" w:afterAutospacing="0"/>
        <w:rPr>
          <w:rFonts w:asciiTheme="minorHAnsi" w:hAnsiTheme="minorHAnsi"/>
          <w:sz w:val="22"/>
          <w:szCs w:val="20"/>
          <w:shd w:val="clear" w:color="auto" w:fill="FFFFFF"/>
        </w:rPr>
      </w:pPr>
      <w:r>
        <w:rPr>
          <w:rFonts w:asciiTheme="minorHAnsi" w:hAnsiTheme="minorHAnsi"/>
          <w:noProof/>
          <w:sz w:val="22"/>
          <w:szCs w:val="20"/>
        </w:rPr>
        <w:pict>
          <v:shape id="_x0000_s1045" type="#_x0000_t202" style="position:absolute;margin-left:-7.6pt;margin-top:2.5pt;width:102.1pt;height:244.25pt;z-index:251674624">
            <v:textbox>
              <w:txbxContent>
                <w:p w:rsidR="00B537B8" w:rsidRDefault="00B537B8">
                  <w:r>
                    <w:t>MUNDO</w:t>
                  </w:r>
                </w:p>
                <w:p w:rsidR="00B537B8" w:rsidRDefault="00B537B8">
                  <w:r>
                    <w:t>COMPLEJO:</w:t>
                  </w:r>
                </w:p>
                <w:p w:rsidR="00B537B8" w:rsidRDefault="00B537B8"/>
                <w:p w:rsidR="00B537B8" w:rsidRDefault="00B537B8">
                  <w:r>
                    <w:t>NECESIDADES SOCIALES CAMBIANTES</w:t>
                  </w:r>
                </w:p>
              </w:txbxContent>
            </v:textbox>
          </v:shape>
        </w:pict>
      </w:r>
    </w:p>
    <w:p w:rsidR="00AD08B7" w:rsidRDefault="00B537B8" w:rsidP="005E1426">
      <w:pPr>
        <w:pStyle w:val="NormalWeb"/>
        <w:spacing w:before="0" w:beforeAutospacing="0" w:after="0" w:afterAutospacing="0"/>
        <w:rPr>
          <w:rFonts w:asciiTheme="minorHAnsi" w:hAnsiTheme="minorHAnsi"/>
          <w:sz w:val="22"/>
          <w:szCs w:val="20"/>
          <w:shd w:val="clear" w:color="auto" w:fill="FFFFFF"/>
        </w:rPr>
      </w:pPr>
      <w:r>
        <w:rPr>
          <w:rFonts w:asciiTheme="minorHAnsi" w:hAnsiTheme="minorHAnsi"/>
          <w:sz w:val="22"/>
          <w:szCs w:val="20"/>
          <w:shd w:val="clear" w:color="auto" w:fill="FFFFFF"/>
        </w:rPr>
        <w:t>MUNDO COMPLEJO</w:t>
      </w:r>
    </w:p>
    <w:p w:rsidR="00AD08B7" w:rsidRDefault="00AD08B7" w:rsidP="00AD08B7">
      <w:pPr>
        <w:pStyle w:val="NormalWeb"/>
        <w:tabs>
          <w:tab w:val="left" w:pos="7182"/>
        </w:tabs>
        <w:spacing w:before="0" w:beforeAutospacing="0" w:after="0" w:afterAutospacing="0"/>
        <w:rPr>
          <w:rFonts w:asciiTheme="minorHAnsi" w:hAnsiTheme="minorHAnsi"/>
          <w:sz w:val="22"/>
          <w:szCs w:val="20"/>
          <w:shd w:val="clear" w:color="auto" w:fill="FFFFFF"/>
        </w:rPr>
      </w:pPr>
      <w:r>
        <w:rPr>
          <w:rFonts w:asciiTheme="minorHAnsi" w:hAnsiTheme="minorHAnsi"/>
          <w:sz w:val="22"/>
          <w:szCs w:val="20"/>
          <w:shd w:val="clear" w:color="auto" w:fill="FFFFFF"/>
        </w:rPr>
        <w:tab/>
      </w:r>
    </w:p>
    <w:p w:rsidR="00AD08B7" w:rsidRDefault="00094F4C" w:rsidP="005E1426">
      <w:pPr>
        <w:pStyle w:val="NormalWeb"/>
        <w:spacing w:before="0" w:beforeAutospacing="0" w:after="0" w:afterAutospacing="0"/>
        <w:rPr>
          <w:rFonts w:asciiTheme="minorHAnsi" w:hAnsiTheme="minorHAnsi"/>
          <w:sz w:val="22"/>
          <w:szCs w:val="20"/>
          <w:shd w:val="clear" w:color="auto" w:fill="FFFFFF"/>
        </w:rPr>
      </w:pPr>
      <w:r>
        <w:rPr>
          <w:rFonts w:asciiTheme="minorHAnsi" w:hAnsiTheme="minorHAnsi"/>
          <w:noProof/>
          <w:sz w:val="22"/>
          <w:szCs w:val="20"/>
        </w:rPr>
        <w:pict>
          <v:shape id="_x0000_s1054" type="#_x0000_t32" style="position:absolute;margin-left:299.1pt;margin-top:4.1pt;width:106.5pt;height:102.1pt;flip:x;z-index:251680768" o:connectortype="straight">
            <v:stroke startarrow="block" endarrow="block"/>
          </v:shape>
        </w:pict>
      </w:r>
      <w:r>
        <w:rPr>
          <w:rFonts w:asciiTheme="minorHAnsi" w:hAnsiTheme="minorHAnsi"/>
          <w:noProof/>
          <w:sz w:val="22"/>
          <w:szCs w:val="20"/>
        </w:rPr>
        <w:pict>
          <v:shape id="_x0000_s1053" type="#_x0000_t32" style="position:absolute;margin-left:288.9pt;margin-top:4.1pt;width:79.9pt;height:29.2pt;flip:x;z-index:251679744" o:connectortype="straight">
            <v:stroke startarrow="block" endarrow="block"/>
          </v:shape>
        </w:pict>
      </w:r>
    </w:p>
    <w:p w:rsidR="00D87269" w:rsidRPr="00DC5A12" w:rsidRDefault="00094F4C" w:rsidP="005E1426">
      <w:pPr>
        <w:pStyle w:val="NormalWeb"/>
        <w:spacing w:before="0" w:beforeAutospacing="0" w:after="0" w:afterAutospacing="0"/>
        <w:rPr>
          <w:rFonts w:asciiTheme="minorHAnsi" w:hAnsiTheme="minorHAnsi"/>
          <w:sz w:val="22"/>
          <w:szCs w:val="20"/>
          <w:shd w:val="clear" w:color="auto" w:fill="FFFFFF"/>
        </w:rPr>
      </w:pPr>
      <w:r w:rsidRPr="00094F4C">
        <w:rPr>
          <w:rFonts w:asciiTheme="minorHAnsi" w:hAnsiTheme="minorHAnsi"/>
          <w:noProof/>
          <w:sz w:val="22"/>
          <w:szCs w:val="20"/>
          <w:shd w:val="clear" w:color="auto" w:fill="FFFFFF"/>
          <w:lang w:eastAsia="en-US"/>
        </w:rPr>
        <w:pict>
          <v:shape id="_x0000_s1034" type="#_x0000_t202" style="position:absolute;margin-left:0;margin-top:0;width:152.55pt;height:42.3pt;z-index:251663360;mso-position-horizontal:center;mso-width-relative:margin;mso-height-relative:margin">
            <v:textbox>
              <w:txbxContent>
                <w:p w:rsidR="00D87269" w:rsidRDefault="00D87269">
                  <w:r>
                    <w:t xml:space="preserve">   </w:t>
                  </w:r>
                  <w:r w:rsidR="00AD08B7">
                    <w:t>OBJETO DE ESTUDIO: INDIVIDUO, REALIDAD SOCIAL</w:t>
                  </w:r>
                  <w:r>
                    <w:t xml:space="preserve">          </w:t>
                  </w:r>
                </w:p>
              </w:txbxContent>
            </v:textbox>
          </v:shape>
        </w:pict>
      </w:r>
    </w:p>
    <w:p w:rsidR="00D87269" w:rsidRDefault="00D87269" w:rsidP="005E1426">
      <w:pPr>
        <w:pStyle w:val="NormalWeb"/>
        <w:spacing w:before="0" w:beforeAutospacing="0" w:after="0" w:afterAutospacing="0"/>
        <w:rPr>
          <w:rFonts w:asciiTheme="minorHAnsi" w:hAnsiTheme="minorHAnsi"/>
          <w:color w:val="7F7772"/>
          <w:sz w:val="22"/>
          <w:szCs w:val="20"/>
          <w:shd w:val="clear" w:color="auto" w:fill="FFFFFF"/>
        </w:rPr>
      </w:pPr>
    </w:p>
    <w:p w:rsidR="00D87269" w:rsidRDefault="00D87269" w:rsidP="005E1426">
      <w:pPr>
        <w:pStyle w:val="NormalWeb"/>
        <w:spacing w:before="0" w:beforeAutospacing="0" w:after="0" w:afterAutospacing="0"/>
        <w:rPr>
          <w:rFonts w:asciiTheme="minorHAnsi" w:hAnsiTheme="minorHAnsi"/>
          <w:color w:val="7F7772"/>
          <w:sz w:val="22"/>
          <w:szCs w:val="20"/>
          <w:shd w:val="clear" w:color="auto" w:fill="FFFFFF"/>
        </w:rPr>
      </w:pPr>
    </w:p>
    <w:p w:rsidR="00D87269" w:rsidRDefault="00094F4C" w:rsidP="005E1426">
      <w:pPr>
        <w:pStyle w:val="NormalWeb"/>
        <w:spacing w:before="0" w:beforeAutospacing="0" w:after="0" w:afterAutospacing="0"/>
        <w:rPr>
          <w:rFonts w:asciiTheme="minorHAnsi" w:hAnsiTheme="minorHAnsi"/>
          <w:color w:val="7F7772"/>
          <w:sz w:val="22"/>
          <w:szCs w:val="20"/>
          <w:shd w:val="clear" w:color="auto" w:fill="FFFFFF"/>
        </w:rPr>
      </w:pPr>
      <w:r>
        <w:rPr>
          <w:rFonts w:asciiTheme="minorHAnsi" w:hAnsiTheme="minorHAnsi"/>
          <w:noProof/>
          <w:color w:val="7F7772"/>
          <w:sz w:val="22"/>
          <w:szCs w:val="20"/>
        </w:rPr>
        <w:pict>
          <v:shape id="_x0000_s1043" type="#_x0000_t32" style="position:absolute;margin-left:202.05pt;margin-top:2.6pt;width:0;height:55.7pt;z-index:251673600" o:connectortype="straight">
            <v:stroke startarrow="block" endarrow="block"/>
          </v:shape>
        </w:pict>
      </w:r>
    </w:p>
    <w:p w:rsidR="00AD08B7" w:rsidRDefault="00AD08B7" w:rsidP="005E1426">
      <w:pPr>
        <w:pStyle w:val="NormalWeb"/>
        <w:spacing w:before="0" w:beforeAutospacing="0" w:after="0" w:afterAutospacing="0"/>
        <w:rPr>
          <w:rFonts w:asciiTheme="minorHAnsi" w:hAnsiTheme="minorHAnsi"/>
          <w:color w:val="7F7772"/>
          <w:sz w:val="22"/>
          <w:szCs w:val="20"/>
          <w:shd w:val="clear" w:color="auto" w:fill="FFFFFF"/>
        </w:rPr>
      </w:pPr>
    </w:p>
    <w:p w:rsidR="00AD08B7" w:rsidRDefault="00AD08B7" w:rsidP="00B537B8">
      <w:pPr>
        <w:pStyle w:val="NormalWeb"/>
        <w:spacing w:before="0" w:beforeAutospacing="0" w:after="0" w:afterAutospacing="0"/>
        <w:jc w:val="center"/>
        <w:rPr>
          <w:rFonts w:asciiTheme="minorHAnsi" w:hAnsiTheme="minorHAnsi"/>
          <w:color w:val="7F7772"/>
          <w:sz w:val="22"/>
          <w:szCs w:val="20"/>
          <w:shd w:val="clear" w:color="auto" w:fill="FFFFFF"/>
        </w:rPr>
      </w:pPr>
      <w:r>
        <w:rPr>
          <w:rFonts w:asciiTheme="minorHAnsi" w:hAnsiTheme="minorHAnsi"/>
          <w:color w:val="7F7772"/>
          <w:sz w:val="22"/>
          <w:szCs w:val="20"/>
          <w:shd w:val="clear" w:color="auto" w:fill="FFFFFF"/>
        </w:rPr>
        <w:t xml:space="preserve">Abordaje integral </w:t>
      </w:r>
      <w:r w:rsidR="00B537B8">
        <w:rPr>
          <w:rFonts w:asciiTheme="minorHAnsi" w:hAnsiTheme="minorHAnsi"/>
          <w:color w:val="7F7772"/>
          <w:sz w:val="22"/>
          <w:szCs w:val="20"/>
          <w:shd w:val="clear" w:color="auto" w:fill="FFFFFF"/>
        </w:rPr>
        <w:t>POLIÉDRICO</w:t>
      </w:r>
    </w:p>
    <w:p w:rsidR="00D87269" w:rsidRDefault="00094F4C" w:rsidP="005E1426">
      <w:pPr>
        <w:pStyle w:val="NormalWeb"/>
        <w:spacing w:before="0" w:beforeAutospacing="0" w:after="0" w:afterAutospacing="0"/>
        <w:rPr>
          <w:rFonts w:asciiTheme="minorHAnsi" w:hAnsiTheme="minorHAnsi"/>
          <w:color w:val="7F7772"/>
          <w:sz w:val="22"/>
          <w:szCs w:val="20"/>
          <w:shd w:val="clear" w:color="auto" w:fill="FFFFFF"/>
        </w:rPr>
      </w:pPr>
      <w:r w:rsidRPr="00094F4C">
        <w:rPr>
          <w:rFonts w:asciiTheme="minorHAnsi" w:hAnsiTheme="minorHAnsi"/>
          <w:noProof/>
          <w:color w:val="7F7772"/>
          <w:sz w:val="22"/>
          <w:szCs w:val="20"/>
          <w:shd w:val="clear" w:color="auto" w:fill="FFFFFF"/>
          <w:lang w:eastAsia="en-US"/>
        </w:rPr>
        <w:pict>
          <v:shape id="_x0000_s1036" type="#_x0000_t202" style="position:absolute;margin-left:0;margin-top:4.1pt;width:173pt;height:29.7pt;z-index:251667456;mso-position-horizontal:center;mso-width-relative:margin;mso-height-relative:margin">
            <v:textbox style="mso-next-textbox:#_x0000_s1036">
              <w:txbxContent>
                <w:p w:rsidR="00D87269" w:rsidRPr="00D87269" w:rsidRDefault="00D87269" w:rsidP="00D87269">
                  <w:pPr>
                    <w:rPr>
                      <w:sz w:val="18"/>
                    </w:rPr>
                  </w:pPr>
                  <w:r>
                    <w:t xml:space="preserve">       </w:t>
                  </w:r>
                  <w:r w:rsidRPr="00D87269">
                    <w:rPr>
                      <w:sz w:val="18"/>
                    </w:rPr>
                    <w:t>PROCESO ENSEÑANZA-APRENDIZAJE</w:t>
                  </w:r>
                </w:p>
                <w:p w:rsidR="00D87269" w:rsidRDefault="00D87269"/>
                <w:p w:rsidR="00D87269" w:rsidRDefault="00D87269">
                  <w:r>
                    <w:t>OBJETO DE ESTUDIO</w:t>
                  </w:r>
                </w:p>
              </w:txbxContent>
            </v:textbox>
          </v:shape>
        </w:pict>
      </w:r>
    </w:p>
    <w:p w:rsidR="00D87269" w:rsidRDefault="00D87269" w:rsidP="005E1426">
      <w:pPr>
        <w:pStyle w:val="NormalWeb"/>
        <w:spacing w:before="0" w:beforeAutospacing="0" w:after="0" w:afterAutospacing="0"/>
        <w:rPr>
          <w:rFonts w:asciiTheme="minorHAnsi" w:hAnsiTheme="minorHAnsi"/>
          <w:color w:val="7F7772"/>
          <w:sz w:val="22"/>
          <w:szCs w:val="20"/>
          <w:shd w:val="clear" w:color="auto" w:fill="FFFFFF"/>
        </w:rPr>
      </w:pPr>
    </w:p>
    <w:p w:rsidR="00D87269" w:rsidRDefault="00094F4C" w:rsidP="005E1426">
      <w:pPr>
        <w:pStyle w:val="NormalWeb"/>
        <w:spacing w:before="0" w:beforeAutospacing="0" w:after="0" w:afterAutospacing="0"/>
        <w:rPr>
          <w:rFonts w:asciiTheme="minorHAnsi" w:hAnsiTheme="minorHAnsi"/>
          <w:color w:val="7F7772"/>
          <w:sz w:val="22"/>
          <w:szCs w:val="20"/>
          <w:shd w:val="clear" w:color="auto" w:fill="FFFFFF"/>
        </w:rPr>
      </w:pPr>
      <w:r>
        <w:rPr>
          <w:rFonts w:asciiTheme="minorHAnsi" w:hAnsiTheme="minorHAnsi"/>
          <w:noProof/>
          <w:color w:val="7F7772"/>
          <w:sz w:val="22"/>
          <w:szCs w:val="20"/>
        </w:rPr>
        <w:pict>
          <v:shape id="_x0000_s1040" type="#_x0000_t32" style="position:absolute;margin-left:202.05pt;margin-top:7.4pt;width:0;height:52.6pt;z-index:251671552" o:connectortype="straight">
            <v:stroke startarrow="block" endarrow="block"/>
          </v:shape>
        </w:pict>
      </w:r>
    </w:p>
    <w:p w:rsidR="00AD08B7" w:rsidRDefault="00AD08B7" w:rsidP="005E1426">
      <w:pPr>
        <w:pStyle w:val="NormalWeb"/>
        <w:spacing w:before="0" w:beforeAutospacing="0" w:after="0" w:afterAutospacing="0"/>
        <w:rPr>
          <w:rFonts w:asciiTheme="minorHAnsi" w:hAnsiTheme="minorHAnsi"/>
          <w:color w:val="7F7772"/>
          <w:sz w:val="22"/>
          <w:szCs w:val="20"/>
          <w:shd w:val="clear" w:color="auto" w:fill="FFFFFF"/>
        </w:rPr>
      </w:pPr>
    </w:p>
    <w:p w:rsidR="00AD08B7" w:rsidRDefault="00AD08B7" w:rsidP="005E1426">
      <w:pPr>
        <w:pStyle w:val="NormalWeb"/>
        <w:spacing w:before="0" w:beforeAutospacing="0" w:after="0" w:afterAutospacing="0"/>
        <w:rPr>
          <w:rFonts w:asciiTheme="minorHAnsi" w:hAnsiTheme="minorHAnsi"/>
          <w:color w:val="7F7772"/>
          <w:sz w:val="22"/>
          <w:szCs w:val="20"/>
          <w:shd w:val="clear" w:color="auto" w:fill="FFFFFF"/>
        </w:rPr>
      </w:pPr>
    </w:p>
    <w:p w:rsidR="00AD08B7" w:rsidRDefault="00AD08B7" w:rsidP="005E1426">
      <w:pPr>
        <w:pStyle w:val="NormalWeb"/>
        <w:spacing w:before="0" w:beforeAutospacing="0" w:after="0" w:afterAutospacing="0"/>
        <w:rPr>
          <w:rFonts w:asciiTheme="minorHAnsi" w:hAnsiTheme="minorHAnsi"/>
          <w:color w:val="7F7772"/>
          <w:sz w:val="22"/>
          <w:szCs w:val="20"/>
          <w:shd w:val="clear" w:color="auto" w:fill="FFFFFF"/>
        </w:rPr>
      </w:pPr>
    </w:p>
    <w:p w:rsidR="00D87269" w:rsidRDefault="00094F4C" w:rsidP="005E1426">
      <w:pPr>
        <w:pStyle w:val="NormalWeb"/>
        <w:spacing w:before="0" w:beforeAutospacing="0" w:after="0" w:afterAutospacing="0"/>
        <w:rPr>
          <w:rFonts w:asciiTheme="minorHAnsi" w:hAnsiTheme="minorHAnsi"/>
          <w:color w:val="7F7772"/>
          <w:sz w:val="22"/>
          <w:szCs w:val="20"/>
          <w:shd w:val="clear" w:color="auto" w:fill="FFFFFF"/>
        </w:rPr>
      </w:pPr>
      <w:r w:rsidRPr="00094F4C">
        <w:rPr>
          <w:rFonts w:asciiTheme="minorHAnsi" w:hAnsiTheme="minorHAnsi"/>
          <w:noProof/>
          <w:color w:val="7F7772"/>
          <w:sz w:val="22"/>
          <w:szCs w:val="20"/>
          <w:shd w:val="clear" w:color="auto" w:fill="FFFFFF"/>
          <w:lang w:eastAsia="en-US"/>
        </w:rPr>
        <w:pict>
          <v:shape id="_x0000_s1035" type="#_x0000_t202" style="position:absolute;margin-left:0;margin-top:5.8pt;width:184.25pt;height:36.8pt;z-index:251665408;mso-position-horizontal:center;mso-width-relative:margin;mso-height-relative:margin">
            <v:textbox>
              <w:txbxContent>
                <w:p w:rsidR="00D87269" w:rsidRDefault="00D87269" w:rsidP="00D87269">
                  <w:r>
                    <w:t xml:space="preserve">         SISTEMA EDUCATIVO</w:t>
                  </w:r>
                </w:p>
                <w:p w:rsidR="00D87269" w:rsidRDefault="00D87269"/>
              </w:txbxContent>
            </v:textbox>
          </v:shape>
        </w:pict>
      </w:r>
    </w:p>
    <w:p w:rsidR="00D87269" w:rsidRDefault="00094F4C" w:rsidP="005E1426">
      <w:pPr>
        <w:pStyle w:val="NormalWeb"/>
        <w:spacing w:before="0" w:beforeAutospacing="0" w:after="0" w:afterAutospacing="0"/>
        <w:rPr>
          <w:rFonts w:asciiTheme="minorHAnsi" w:hAnsiTheme="minorHAnsi"/>
          <w:color w:val="7F7772"/>
          <w:sz w:val="22"/>
          <w:szCs w:val="20"/>
          <w:shd w:val="clear" w:color="auto" w:fill="FFFFFF"/>
        </w:rPr>
      </w:pPr>
      <w:r>
        <w:rPr>
          <w:rFonts w:asciiTheme="minorHAnsi" w:hAnsiTheme="minorHAnsi"/>
          <w:noProof/>
          <w:color w:val="7F7772"/>
          <w:sz w:val="22"/>
          <w:szCs w:val="20"/>
        </w:rPr>
        <w:pict>
          <v:shape id="_x0000_s1048" type="#_x0000_t34" style="position:absolute;margin-left:79pt;margin-top:9.35pt;width:41.4pt;height:9.1pt;rotation:180;flip:y;z-index:251676672" o:connectortype="elbow" adj=",1735002,-107191">
            <v:stroke startarrow="block" endarrow="block"/>
          </v:shape>
        </w:pict>
      </w:r>
    </w:p>
    <w:p w:rsidR="00D87269" w:rsidRDefault="00D87269" w:rsidP="005E1426">
      <w:pPr>
        <w:pStyle w:val="NormalWeb"/>
        <w:spacing w:before="0" w:beforeAutospacing="0" w:after="0" w:afterAutospacing="0"/>
        <w:rPr>
          <w:rFonts w:asciiTheme="minorHAnsi" w:hAnsiTheme="minorHAnsi"/>
          <w:color w:val="7F7772"/>
          <w:sz w:val="22"/>
          <w:szCs w:val="20"/>
          <w:shd w:val="clear" w:color="auto" w:fill="FFFFFF"/>
        </w:rPr>
      </w:pPr>
    </w:p>
    <w:p w:rsidR="00D87269" w:rsidRDefault="00D87269" w:rsidP="005E1426">
      <w:pPr>
        <w:pStyle w:val="NormalWeb"/>
        <w:spacing w:before="0" w:beforeAutospacing="0" w:after="0" w:afterAutospacing="0"/>
        <w:rPr>
          <w:rFonts w:asciiTheme="minorHAnsi" w:hAnsiTheme="minorHAnsi"/>
          <w:color w:val="7F7772"/>
          <w:sz w:val="22"/>
          <w:szCs w:val="20"/>
          <w:shd w:val="clear" w:color="auto" w:fill="FFFFFF"/>
        </w:rPr>
      </w:pPr>
    </w:p>
    <w:p w:rsidR="005E1426" w:rsidRDefault="00DC5A12" w:rsidP="00506637">
      <w:pPr>
        <w:autoSpaceDE w:val="0"/>
        <w:autoSpaceDN w:val="0"/>
        <w:adjustRightInd w:val="0"/>
        <w:spacing w:after="0" w:line="240" w:lineRule="auto"/>
        <w:rPr>
          <w:szCs w:val="20"/>
        </w:rPr>
      </w:pPr>
      <w:r>
        <w:rPr>
          <w:szCs w:val="20"/>
        </w:rPr>
        <w:lastRenderedPageBreak/>
        <w:t>Actividad 3</w:t>
      </w:r>
    </w:p>
    <w:p w:rsidR="00DC5A12" w:rsidRPr="00DC5A12" w:rsidRDefault="00DC5A12" w:rsidP="00DC5A12">
      <w:pPr>
        <w:pStyle w:val="NormalWeb"/>
        <w:spacing w:before="0" w:beforeAutospacing="0" w:after="0" w:afterAutospacing="0"/>
        <w:rPr>
          <w:rFonts w:asciiTheme="minorHAnsi" w:hAnsiTheme="minorHAnsi"/>
          <w:sz w:val="22"/>
          <w:szCs w:val="20"/>
          <w:shd w:val="clear" w:color="auto" w:fill="FFFFFF"/>
        </w:rPr>
      </w:pPr>
      <w:r w:rsidRPr="00DC5A12">
        <w:rPr>
          <w:rStyle w:val="apple-converted-space"/>
          <w:rFonts w:asciiTheme="minorHAnsi" w:hAnsiTheme="minorHAnsi"/>
          <w:sz w:val="22"/>
          <w:szCs w:val="20"/>
          <w:shd w:val="clear" w:color="auto" w:fill="FFFFFF"/>
        </w:rPr>
        <w:t> </w:t>
      </w:r>
    </w:p>
    <w:p w:rsidR="00F13B1C" w:rsidRDefault="00DC5A12" w:rsidP="006151B7">
      <w:pPr>
        <w:pStyle w:val="NormalWeb"/>
        <w:spacing w:before="0" w:beforeAutospacing="0" w:after="0" w:afterAutospacing="0"/>
        <w:rPr>
          <w:rFonts w:asciiTheme="minorHAnsi" w:hAnsiTheme="minorHAnsi"/>
          <w:sz w:val="22"/>
          <w:szCs w:val="20"/>
          <w:shd w:val="clear" w:color="auto" w:fill="FFFFFF"/>
        </w:rPr>
      </w:pPr>
      <w:r>
        <w:rPr>
          <w:rFonts w:asciiTheme="minorHAnsi" w:hAnsiTheme="minorHAnsi"/>
          <w:sz w:val="22"/>
          <w:szCs w:val="20"/>
          <w:shd w:val="clear" w:color="auto" w:fill="FFFFFF"/>
        </w:rPr>
        <w:t xml:space="preserve">a) </w:t>
      </w:r>
      <w:r w:rsidRPr="00DC5A12">
        <w:rPr>
          <w:rFonts w:asciiTheme="minorHAnsi" w:hAnsiTheme="minorHAnsi"/>
          <w:sz w:val="22"/>
          <w:szCs w:val="20"/>
          <w:shd w:val="clear" w:color="auto" w:fill="FFFFFF"/>
        </w:rPr>
        <w:t xml:space="preserve">Cuadro general donde se describan las características principales de los cuatro pilares de la educación. Acorde al texto de Jacques </w:t>
      </w:r>
      <w:proofErr w:type="spellStart"/>
      <w:r w:rsidRPr="00DC5A12">
        <w:rPr>
          <w:rFonts w:asciiTheme="minorHAnsi" w:hAnsiTheme="minorHAnsi"/>
          <w:sz w:val="22"/>
          <w:szCs w:val="20"/>
          <w:shd w:val="clear" w:color="auto" w:fill="FFFFFF"/>
        </w:rPr>
        <w:t>Delors</w:t>
      </w:r>
      <w:proofErr w:type="spellEnd"/>
      <w:r w:rsidRPr="00DC5A12">
        <w:rPr>
          <w:rFonts w:asciiTheme="minorHAnsi" w:hAnsiTheme="minorHAnsi"/>
          <w:sz w:val="22"/>
          <w:szCs w:val="20"/>
          <w:shd w:val="clear" w:color="auto" w:fill="FFFFFF"/>
        </w:rPr>
        <w:t xml:space="preserve"> quien presidió el Informe de la Comisión Internacional de la Educación</w:t>
      </w:r>
      <w:r w:rsidR="006151B7">
        <w:rPr>
          <w:rFonts w:asciiTheme="minorHAnsi" w:hAnsiTheme="minorHAnsi"/>
          <w:sz w:val="22"/>
          <w:szCs w:val="20"/>
          <w:shd w:val="clear" w:color="auto" w:fill="FFFFFF"/>
        </w:rPr>
        <w:t xml:space="preserve"> para el siglo XXI de la UNESCO.</w:t>
      </w:r>
    </w:p>
    <w:p w:rsidR="008C1C2F" w:rsidRDefault="008C1C2F" w:rsidP="006151B7">
      <w:pPr>
        <w:pStyle w:val="NormalWeb"/>
        <w:spacing w:before="0" w:beforeAutospacing="0" w:after="0" w:afterAutospacing="0"/>
        <w:rPr>
          <w:rFonts w:asciiTheme="minorHAnsi" w:hAnsiTheme="minorHAnsi"/>
          <w:sz w:val="22"/>
          <w:szCs w:val="20"/>
          <w:shd w:val="clear" w:color="auto" w:fill="FFFFFF"/>
        </w:rPr>
      </w:pPr>
    </w:p>
    <w:tbl>
      <w:tblPr>
        <w:tblStyle w:val="Tablaconcuadrcula"/>
        <w:tblW w:w="9464" w:type="dxa"/>
        <w:tblLook w:val="04A0"/>
      </w:tblPr>
      <w:tblGrid>
        <w:gridCol w:w="2030"/>
        <w:gridCol w:w="2015"/>
        <w:gridCol w:w="2720"/>
        <w:gridCol w:w="2699"/>
      </w:tblGrid>
      <w:tr w:rsidR="008C1C2F" w:rsidTr="00A63BB8">
        <w:tc>
          <w:tcPr>
            <w:tcW w:w="2030" w:type="dxa"/>
          </w:tcPr>
          <w:p w:rsidR="008C1C2F" w:rsidRPr="00A63BB8" w:rsidRDefault="00A63BB8" w:rsidP="006151B7">
            <w:pPr>
              <w:pStyle w:val="NormalWeb"/>
              <w:spacing w:before="0" w:beforeAutospacing="0" w:after="0" w:afterAutospacing="0"/>
              <w:rPr>
                <w:rFonts w:asciiTheme="minorHAnsi" w:hAnsiTheme="minorHAnsi"/>
                <w:b/>
                <w:sz w:val="22"/>
                <w:szCs w:val="20"/>
                <w:shd w:val="clear" w:color="auto" w:fill="FFFFFF"/>
              </w:rPr>
            </w:pPr>
            <w:r w:rsidRPr="00A63BB8">
              <w:rPr>
                <w:rFonts w:asciiTheme="minorHAnsi" w:hAnsiTheme="minorHAnsi"/>
                <w:b/>
              </w:rPr>
              <w:t>A</w:t>
            </w:r>
            <w:r w:rsidR="006A7937" w:rsidRPr="00A63BB8">
              <w:rPr>
                <w:rFonts w:asciiTheme="minorHAnsi" w:hAnsiTheme="minorHAnsi"/>
                <w:b/>
              </w:rPr>
              <w:t>prender a conocer</w:t>
            </w:r>
          </w:p>
        </w:tc>
        <w:tc>
          <w:tcPr>
            <w:tcW w:w="2015" w:type="dxa"/>
          </w:tcPr>
          <w:p w:rsidR="008C1C2F" w:rsidRPr="00A63BB8" w:rsidRDefault="00A63BB8" w:rsidP="006151B7">
            <w:pPr>
              <w:pStyle w:val="NormalWeb"/>
              <w:spacing w:before="0" w:beforeAutospacing="0" w:after="0" w:afterAutospacing="0"/>
              <w:rPr>
                <w:rFonts w:asciiTheme="minorHAnsi" w:hAnsiTheme="minorHAnsi"/>
                <w:b/>
                <w:sz w:val="22"/>
                <w:szCs w:val="20"/>
                <w:shd w:val="clear" w:color="auto" w:fill="FFFFFF"/>
              </w:rPr>
            </w:pPr>
            <w:r w:rsidRPr="00A63BB8">
              <w:rPr>
                <w:rFonts w:asciiTheme="minorHAnsi" w:hAnsiTheme="minorHAnsi"/>
                <w:b/>
              </w:rPr>
              <w:t>A</w:t>
            </w:r>
            <w:r w:rsidR="006A7937" w:rsidRPr="00A63BB8">
              <w:rPr>
                <w:rFonts w:asciiTheme="minorHAnsi" w:hAnsiTheme="minorHAnsi"/>
                <w:b/>
              </w:rPr>
              <w:t>prender a hacer</w:t>
            </w:r>
          </w:p>
        </w:tc>
        <w:tc>
          <w:tcPr>
            <w:tcW w:w="2720" w:type="dxa"/>
          </w:tcPr>
          <w:p w:rsidR="008C1C2F" w:rsidRPr="00A63BB8" w:rsidRDefault="00A63BB8" w:rsidP="006151B7">
            <w:pPr>
              <w:pStyle w:val="NormalWeb"/>
              <w:spacing w:before="0" w:beforeAutospacing="0" w:after="0" w:afterAutospacing="0"/>
              <w:rPr>
                <w:rFonts w:asciiTheme="minorHAnsi" w:hAnsiTheme="minorHAnsi"/>
                <w:b/>
                <w:sz w:val="22"/>
                <w:szCs w:val="20"/>
                <w:shd w:val="clear" w:color="auto" w:fill="FFFFFF"/>
              </w:rPr>
            </w:pPr>
            <w:r w:rsidRPr="00A63BB8">
              <w:rPr>
                <w:rFonts w:asciiTheme="minorHAnsi" w:hAnsiTheme="minorHAnsi"/>
                <w:b/>
              </w:rPr>
              <w:t>A</w:t>
            </w:r>
            <w:r w:rsidR="006A7937" w:rsidRPr="00A63BB8">
              <w:rPr>
                <w:rFonts w:asciiTheme="minorHAnsi" w:hAnsiTheme="minorHAnsi"/>
                <w:b/>
              </w:rPr>
              <w:t>prender a vivir juntos</w:t>
            </w:r>
          </w:p>
        </w:tc>
        <w:tc>
          <w:tcPr>
            <w:tcW w:w="2699" w:type="dxa"/>
          </w:tcPr>
          <w:p w:rsidR="008C1C2F" w:rsidRPr="00A63BB8" w:rsidRDefault="00A63BB8" w:rsidP="006151B7">
            <w:pPr>
              <w:pStyle w:val="NormalWeb"/>
              <w:spacing w:before="0" w:beforeAutospacing="0" w:after="0" w:afterAutospacing="0"/>
              <w:rPr>
                <w:rFonts w:asciiTheme="minorHAnsi" w:hAnsiTheme="minorHAnsi"/>
                <w:b/>
                <w:sz w:val="22"/>
                <w:szCs w:val="20"/>
                <w:shd w:val="clear" w:color="auto" w:fill="FFFFFF"/>
              </w:rPr>
            </w:pPr>
            <w:r w:rsidRPr="00A63BB8">
              <w:rPr>
                <w:rFonts w:asciiTheme="minorHAnsi" w:hAnsiTheme="minorHAnsi"/>
                <w:b/>
              </w:rPr>
              <w:t>A</w:t>
            </w:r>
            <w:r w:rsidR="006A7937" w:rsidRPr="00A63BB8">
              <w:rPr>
                <w:rFonts w:asciiTheme="minorHAnsi" w:hAnsiTheme="minorHAnsi"/>
                <w:b/>
              </w:rPr>
              <w:t>prender a ser,</w:t>
            </w:r>
          </w:p>
        </w:tc>
      </w:tr>
      <w:tr w:rsidR="008C1C2F" w:rsidTr="00A63BB8">
        <w:tc>
          <w:tcPr>
            <w:tcW w:w="2030" w:type="dxa"/>
          </w:tcPr>
          <w:p w:rsidR="008C1C2F" w:rsidRPr="00A63BB8" w:rsidRDefault="00A63BB8" w:rsidP="006A7937">
            <w:pPr>
              <w:pStyle w:val="NormalWeb"/>
              <w:spacing w:before="0" w:beforeAutospacing="0" w:after="0" w:afterAutospacing="0"/>
              <w:rPr>
                <w:rFonts w:asciiTheme="minorHAnsi" w:hAnsiTheme="minorHAnsi"/>
                <w:sz w:val="22"/>
                <w:szCs w:val="20"/>
                <w:shd w:val="clear" w:color="auto" w:fill="FFFFFF"/>
              </w:rPr>
            </w:pPr>
            <w:r>
              <w:rPr>
                <w:sz w:val="22"/>
              </w:rPr>
              <w:t>A</w:t>
            </w:r>
            <w:r w:rsidR="00254AE5" w:rsidRPr="00A63BB8">
              <w:rPr>
                <w:sz w:val="22"/>
              </w:rPr>
              <w:t xml:space="preserve">dquisición de </w:t>
            </w:r>
            <w:r w:rsidR="006A7937" w:rsidRPr="00A63BB8">
              <w:rPr>
                <w:sz w:val="22"/>
              </w:rPr>
              <w:t xml:space="preserve"> los instrumentos del saber  por encima  de la información.</w:t>
            </w:r>
          </w:p>
        </w:tc>
        <w:tc>
          <w:tcPr>
            <w:tcW w:w="2015" w:type="dxa"/>
          </w:tcPr>
          <w:p w:rsidR="008C1C2F" w:rsidRPr="00A63BB8" w:rsidRDefault="00254AE5" w:rsidP="006151B7">
            <w:pPr>
              <w:pStyle w:val="NormalWeb"/>
              <w:spacing w:before="0" w:beforeAutospacing="0" w:after="0" w:afterAutospacing="0"/>
              <w:rPr>
                <w:rFonts w:asciiTheme="minorHAnsi" w:hAnsiTheme="minorHAnsi"/>
                <w:sz w:val="22"/>
                <w:szCs w:val="20"/>
                <w:shd w:val="clear" w:color="auto" w:fill="FFFFFF"/>
              </w:rPr>
            </w:pPr>
            <w:r w:rsidRPr="00A63BB8">
              <w:rPr>
                <w:rFonts w:asciiTheme="minorHAnsi" w:hAnsiTheme="minorHAnsi"/>
                <w:sz w:val="22"/>
                <w:szCs w:val="20"/>
                <w:shd w:val="clear" w:color="auto" w:fill="FFFFFF"/>
              </w:rPr>
              <w:t>Vinculado a lo profesional</w:t>
            </w:r>
          </w:p>
        </w:tc>
        <w:tc>
          <w:tcPr>
            <w:tcW w:w="2720" w:type="dxa"/>
          </w:tcPr>
          <w:p w:rsidR="008C1C2F" w:rsidRPr="00A63BB8" w:rsidRDefault="008D045B" w:rsidP="006151B7">
            <w:pPr>
              <w:pStyle w:val="NormalWeb"/>
              <w:spacing w:before="0" w:beforeAutospacing="0" w:after="0" w:afterAutospacing="0"/>
              <w:rPr>
                <w:rFonts w:asciiTheme="minorHAnsi" w:hAnsiTheme="minorHAnsi"/>
                <w:sz w:val="22"/>
                <w:szCs w:val="20"/>
                <w:shd w:val="clear" w:color="auto" w:fill="FFFFFF"/>
              </w:rPr>
            </w:pPr>
            <w:r w:rsidRPr="00A63BB8">
              <w:rPr>
                <w:rFonts w:asciiTheme="minorHAnsi" w:hAnsiTheme="minorHAnsi"/>
                <w:sz w:val="22"/>
                <w:szCs w:val="20"/>
                <w:shd w:val="clear" w:color="auto" w:fill="FFFFFF"/>
              </w:rPr>
              <w:t>Educar en la no violencia, paradójicamente en un mundo de intereses contrarios.</w:t>
            </w:r>
          </w:p>
        </w:tc>
        <w:tc>
          <w:tcPr>
            <w:tcW w:w="2699" w:type="dxa"/>
          </w:tcPr>
          <w:p w:rsidR="008C1C2F" w:rsidRPr="00A63BB8" w:rsidRDefault="008406EE" w:rsidP="006151B7">
            <w:pPr>
              <w:pStyle w:val="NormalWeb"/>
              <w:spacing w:before="0" w:beforeAutospacing="0" w:after="0" w:afterAutospacing="0"/>
              <w:rPr>
                <w:rFonts w:asciiTheme="minorHAnsi" w:hAnsiTheme="minorHAnsi"/>
                <w:sz w:val="22"/>
                <w:szCs w:val="20"/>
                <w:shd w:val="clear" w:color="auto" w:fill="FFFFFF"/>
              </w:rPr>
            </w:pPr>
            <w:r w:rsidRPr="00A63BB8">
              <w:rPr>
                <w:rFonts w:asciiTheme="minorHAnsi" w:hAnsiTheme="minorHAnsi"/>
                <w:sz w:val="22"/>
                <w:szCs w:val="20"/>
                <w:shd w:val="clear" w:color="auto" w:fill="FFFFFF"/>
              </w:rPr>
              <w:t>Desarrollo global de la persona</w:t>
            </w:r>
          </w:p>
        </w:tc>
      </w:tr>
      <w:tr w:rsidR="00A63BB8" w:rsidTr="00A63BB8">
        <w:tc>
          <w:tcPr>
            <w:tcW w:w="2030" w:type="dxa"/>
          </w:tcPr>
          <w:p w:rsidR="00A63BB8" w:rsidRPr="00A63BB8" w:rsidRDefault="00A63BB8" w:rsidP="006151B7">
            <w:pPr>
              <w:pStyle w:val="NormalWeb"/>
              <w:spacing w:before="0" w:beforeAutospacing="0" w:after="0" w:afterAutospacing="0"/>
              <w:rPr>
                <w:rFonts w:asciiTheme="minorHAnsi" w:hAnsiTheme="minorHAnsi"/>
                <w:sz w:val="22"/>
                <w:szCs w:val="20"/>
                <w:shd w:val="clear" w:color="auto" w:fill="FFFFFF"/>
              </w:rPr>
            </w:pPr>
            <w:r w:rsidRPr="00A63BB8">
              <w:rPr>
                <w:rFonts w:asciiTheme="minorHAnsi" w:hAnsiTheme="minorHAnsi"/>
                <w:sz w:val="22"/>
                <w:szCs w:val="20"/>
                <w:shd w:val="clear" w:color="auto" w:fill="FFFFFF"/>
              </w:rPr>
              <w:t>Selectividad del conocimiento</w:t>
            </w:r>
          </w:p>
        </w:tc>
        <w:tc>
          <w:tcPr>
            <w:tcW w:w="2015" w:type="dxa"/>
          </w:tcPr>
          <w:p w:rsidR="00A63BB8" w:rsidRPr="00A63BB8" w:rsidRDefault="00A63BB8" w:rsidP="006151B7">
            <w:pPr>
              <w:pStyle w:val="NormalWeb"/>
              <w:spacing w:before="0" w:beforeAutospacing="0" w:after="0" w:afterAutospacing="0"/>
              <w:rPr>
                <w:rFonts w:asciiTheme="minorHAnsi" w:hAnsiTheme="minorHAnsi"/>
                <w:sz w:val="22"/>
                <w:szCs w:val="20"/>
                <w:shd w:val="clear" w:color="auto" w:fill="FFFFFF"/>
              </w:rPr>
            </w:pPr>
            <w:r w:rsidRPr="00A63BB8">
              <w:rPr>
                <w:rFonts w:asciiTheme="minorHAnsi" w:hAnsiTheme="minorHAnsi"/>
                <w:sz w:val="22"/>
                <w:szCs w:val="20"/>
                <w:shd w:val="clear" w:color="auto" w:fill="FFFFFF"/>
              </w:rPr>
              <w:t>Adaptación de enseñanza al futuro mercado laboral</w:t>
            </w:r>
          </w:p>
        </w:tc>
        <w:tc>
          <w:tcPr>
            <w:tcW w:w="2720" w:type="dxa"/>
            <w:vMerge w:val="restart"/>
          </w:tcPr>
          <w:p w:rsidR="00A63BB8" w:rsidRPr="00A63BB8" w:rsidRDefault="00A63BB8" w:rsidP="006151B7">
            <w:pPr>
              <w:pStyle w:val="NormalWeb"/>
              <w:spacing w:before="0" w:beforeAutospacing="0" w:after="0" w:afterAutospacing="0"/>
              <w:rPr>
                <w:rFonts w:asciiTheme="minorHAnsi" w:hAnsiTheme="minorHAnsi"/>
                <w:sz w:val="22"/>
                <w:szCs w:val="20"/>
                <w:shd w:val="clear" w:color="auto" w:fill="FFFFFF"/>
              </w:rPr>
            </w:pPr>
            <w:r w:rsidRPr="00A63BB8">
              <w:rPr>
                <w:rFonts w:asciiTheme="minorHAnsi" w:hAnsiTheme="minorHAnsi"/>
                <w:sz w:val="22"/>
                <w:szCs w:val="20"/>
                <w:shd w:val="clear" w:color="auto" w:fill="FFFFFF"/>
              </w:rPr>
              <w:t>Dos estrategias clave:</w:t>
            </w:r>
          </w:p>
          <w:p w:rsidR="00A63BB8" w:rsidRPr="00A63BB8" w:rsidRDefault="00A63BB8" w:rsidP="006151B7">
            <w:pPr>
              <w:pStyle w:val="NormalWeb"/>
              <w:spacing w:before="0" w:beforeAutospacing="0" w:after="0" w:afterAutospacing="0"/>
              <w:rPr>
                <w:rFonts w:asciiTheme="minorHAnsi" w:hAnsiTheme="minorHAnsi"/>
                <w:sz w:val="22"/>
                <w:szCs w:val="20"/>
                <w:shd w:val="clear" w:color="auto" w:fill="FFFFFF"/>
              </w:rPr>
            </w:pPr>
          </w:p>
          <w:p w:rsidR="00A63BB8" w:rsidRPr="00A63BB8" w:rsidRDefault="00A63BB8" w:rsidP="008D045B">
            <w:pPr>
              <w:pStyle w:val="NormalWeb"/>
              <w:numPr>
                <w:ilvl w:val="0"/>
                <w:numId w:val="7"/>
              </w:numPr>
              <w:spacing w:before="0" w:beforeAutospacing="0" w:after="0" w:afterAutospacing="0"/>
              <w:rPr>
                <w:rFonts w:asciiTheme="minorHAnsi" w:hAnsiTheme="minorHAnsi"/>
                <w:sz w:val="22"/>
                <w:szCs w:val="20"/>
                <w:shd w:val="clear" w:color="auto" w:fill="FFFFFF"/>
              </w:rPr>
            </w:pPr>
            <w:r w:rsidRPr="00A63BB8">
              <w:rPr>
                <w:rFonts w:asciiTheme="minorHAnsi" w:hAnsiTheme="minorHAnsi"/>
                <w:sz w:val="22"/>
                <w:szCs w:val="20"/>
                <w:shd w:val="clear" w:color="auto" w:fill="FFFFFF"/>
              </w:rPr>
              <w:t>Descubrimiento gradual del contrario a partir del propio.</w:t>
            </w:r>
          </w:p>
          <w:p w:rsidR="00A63BB8" w:rsidRPr="00A63BB8" w:rsidRDefault="00A63BB8" w:rsidP="008D045B">
            <w:pPr>
              <w:pStyle w:val="NormalWeb"/>
              <w:numPr>
                <w:ilvl w:val="0"/>
                <w:numId w:val="7"/>
              </w:numPr>
              <w:spacing w:before="0" w:beforeAutospacing="0" w:after="0" w:afterAutospacing="0"/>
              <w:rPr>
                <w:rFonts w:asciiTheme="minorHAnsi" w:hAnsiTheme="minorHAnsi"/>
                <w:sz w:val="22"/>
                <w:szCs w:val="20"/>
                <w:shd w:val="clear" w:color="auto" w:fill="FFFFFF"/>
              </w:rPr>
            </w:pPr>
            <w:r w:rsidRPr="00A63BB8">
              <w:rPr>
                <w:rFonts w:asciiTheme="minorHAnsi" w:hAnsiTheme="minorHAnsi"/>
                <w:sz w:val="22"/>
                <w:szCs w:val="20"/>
                <w:shd w:val="clear" w:color="auto" w:fill="FFFFFF"/>
              </w:rPr>
              <w:t>Participación en proyectos de beneficio común</w:t>
            </w:r>
          </w:p>
        </w:tc>
        <w:tc>
          <w:tcPr>
            <w:tcW w:w="2699" w:type="dxa"/>
            <w:vMerge w:val="restart"/>
          </w:tcPr>
          <w:p w:rsidR="00A63BB8" w:rsidRPr="00A63BB8" w:rsidRDefault="00A63BB8" w:rsidP="006151B7">
            <w:pPr>
              <w:pStyle w:val="NormalWeb"/>
              <w:spacing w:before="0" w:beforeAutospacing="0" w:after="0" w:afterAutospacing="0"/>
              <w:rPr>
                <w:rFonts w:asciiTheme="minorHAnsi" w:hAnsiTheme="minorHAnsi"/>
                <w:sz w:val="22"/>
                <w:szCs w:val="20"/>
                <w:shd w:val="clear" w:color="auto" w:fill="FFFFFF"/>
              </w:rPr>
            </w:pPr>
          </w:p>
          <w:p w:rsidR="00A63BB8" w:rsidRPr="00A63BB8" w:rsidRDefault="00A63BB8" w:rsidP="008406EE">
            <w:pPr>
              <w:pStyle w:val="NormalWeb"/>
              <w:spacing w:before="0" w:beforeAutospacing="0" w:after="0" w:afterAutospacing="0"/>
              <w:rPr>
                <w:rFonts w:asciiTheme="minorHAnsi" w:hAnsiTheme="minorHAnsi"/>
                <w:sz w:val="22"/>
                <w:szCs w:val="20"/>
                <w:shd w:val="clear" w:color="auto" w:fill="FFFFFF"/>
              </w:rPr>
            </w:pPr>
            <w:r w:rsidRPr="00A63BB8">
              <w:rPr>
                <w:rFonts w:asciiTheme="minorHAnsi" w:hAnsiTheme="minorHAnsi"/>
                <w:sz w:val="22"/>
                <w:szCs w:val="20"/>
                <w:shd w:val="clear" w:color="auto" w:fill="FFFFFF"/>
              </w:rPr>
              <w:t xml:space="preserve">Descubrimiento y experimentación en áreas de conocimiento artístico, cultural, estético, científico en un sentido histórico. </w:t>
            </w:r>
          </w:p>
          <w:p w:rsidR="00A63BB8" w:rsidRPr="00A63BB8" w:rsidRDefault="00A63BB8" w:rsidP="008406EE">
            <w:pPr>
              <w:pStyle w:val="NormalWeb"/>
              <w:spacing w:before="0" w:beforeAutospacing="0" w:after="0" w:afterAutospacing="0"/>
              <w:rPr>
                <w:rFonts w:asciiTheme="minorHAnsi" w:hAnsiTheme="minorHAnsi"/>
                <w:sz w:val="22"/>
                <w:szCs w:val="20"/>
                <w:shd w:val="clear" w:color="auto" w:fill="FFFFFF"/>
              </w:rPr>
            </w:pPr>
            <w:r w:rsidRPr="00A63BB8">
              <w:rPr>
                <w:rFonts w:asciiTheme="minorHAnsi" w:hAnsiTheme="minorHAnsi"/>
                <w:sz w:val="22"/>
                <w:szCs w:val="20"/>
                <w:shd w:val="clear" w:color="auto" w:fill="FFFFFF"/>
              </w:rPr>
              <w:t xml:space="preserve">No para erudición </w:t>
            </w:r>
          </w:p>
          <w:p w:rsidR="00A63BB8" w:rsidRPr="00A63BB8" w:rsidRDefault="00A63BB8" w:rsidP="006151B7">
            <w:pPr>
              <w:pStyle w:val="NormalWeb"/>
              <w:spacing w:after="0"/>
              <w:rPr>
                <w:rFonts w:asciiTheme="minorHAnsi" w:hAnsiTheme="minorHAnsi"/>
                <w:sz w:val="22"/>
                <w:szCs w:val="20"/>
                <w:shd w:val="clear" w:color="auto" w:fill="FFFFFF"/>
              </w:rPr>
            </w:pPr>
            <w:r w:rsidRPr="00A63BB8">
              <w:rPr>
                <w:rFonts w:asciiTheme="minorHAnsi" w:hAnsiTheme="minorHAnsi"/>
                <w:sz w:val="22"/>
                <w:szCs w:val="20"/>
                <w:shd w:val="clear" w:color="auto" w:fill="FFFFFF"/>
              </w:rPr>
              <w:t>Entender, transformar la realidad y así mismos</w:t>
            </w:r>
          </w:p>
        </w:tc>
      </w:tr>
      <w:tr w:rsidR="00A63BB8" w:rsidTr="00A63BB8">
        <w:tc>
          <w:tcPr>
            <w:tcW w:w="2030" w:type="dxa"/>
          </w:tcPr>
          <w:p w:rsidR="00A63BB8" w:rsidRDefault="00A63BB8" w:rsidP="00254AE5">
            <w:pPr>
              <w:pStyle w:val="NormalWeb"/>
              <w:spacing w:before="0" w:beforeAutospacing="0" w:after="0" w:afterAutospacing="0"/>
              <w:rPr>
                <w:rFonts w:asciiTheme="minorHAnsi" w:hAnsiTheme="minorHAnsi"/>
                <w:sz w:val="22"/>
                <w:szCs w:val="20"/>
                <w:shd w:val="clear" w:color="auto" w:fill="FFFFFF"/>
              </w:rPr>
            </w:pPr>
            <w:r w:rsidRPr="00A63BB8">
              <w:rPr>
                <w:rFonts w:asciiTheme="minorHAnsi" w:hAnsiTheme="minorHAnsi"/>
                <w:sz w:val="22"/>
                <w:szCs w:val="20"/>
                <w:shd w:val="clear" w:color="auto" w:fill="FFFFFF"/>
              </w:rPr>
              <w:t>Ejercicio de memoria y pensamiento</w:t>
            </w:r>
            <w:r>
              <w:rPr>
                <w:rFonts w:asciiTheme="minorHAnsi" w:hAnsiTheme="minorHAnsi"/>
                <w:sz w:val="22"/>
                <w:szCs w:val="20"/>
                <w:shd w:val="clear" w:color="auto" w:fill="FFFFFF"/>
              </w:rPr>
              <w:t>.</w:t>
            </w:r>
          </w:p>
          <w:p w:rsidR="00A63BB8" w:rsidRDefault="00A63BB8" w:rsidP="00254AE5">
            <w:pPr>
              <w:pStyle w:val="NormalWeb"/>
              <w:spacing w:before="0" w:beforeAutospacing="0" w:after="0" w:afterAutospacing="0"/>
              <w:rPr>
                <w:rFonts w:asciiTheme="minorHAnsi" w:hAnsiTheme="minorHAnsi"/>
                <w:sz w:val="22"/>
                <w:szCs w:val="20"/>
                <w:shd w:val="clear" w:color="auto" w:fill="FFFFFF"/>
              </w:rPr>
            </w:pPr>
          </w:p>
          <w:p w:rsidR="00A63BB8" w:rsidRPr="00A63BB8" w:rsidRDefault="00A63BB8" w:rsidP="00254AE5">
            <w:pPr>
              <w:pStyle w:val="NormalWeb"/>
              <w:spacing w:before="0" w:beforeAutospacing="0" w:after="0" w:afterAutospacing="0"/>
              <w:rPr>
                <w:rFonts w:asciiTheme="minorHAnsi" w:hAnsiTheme="minorHAnsi"/>
                <w:sz w:val="22"/>
                <w:szCs w:val="20"/>
                <w:shd w:val="clear" w:color="auto" w:fill="FFFFFF"/>
              </w:rPr>
            </w:pPr>
            <w:r w:rsidRPr="00A63BB8">
              <w:rPr>
                <w:rFonts w:asciiTheme="minorHAnsi" w:hAnsiTheme="minorHAnsi"/>
                <w:sz w:val="22"/>
                <w:szCs w:val="20"/>
                <w:shd w:val="clear" w:color="auto" w:fill="FFFFFF"/>
              </w:rPr>
              <w:t>Articulación entre lo concreto y lo abstracto</w:t>
            </w:r>
          </w:p>
        </w:tc>
        <w:tc>
          <w:tcPr>
            <w:tcW w:w="2015" w:type="dxa"/>
          </w:tcPr>
          <w:p w:rsidR="00A63BB8" w:rsidRPr="00A63BB8" w:rsidRDefault="00A63BB8" w:rsidP="006151B7">
            <w:pPr>
              <w:pStyle w:val="NormalWeb"/>
              <w:spacing w:before="0" w:beforeAutospacing="0" w:after="0" w:afterAutospacing="0"/>
              <w:rPr>
                <w:rFonts w:asciiTheme="minorHAnsi" w:hAnsiTheme="minorHAnsi"/>
                <w:sz w:val="22"/>
                <w:szCs w:val="20"/>
                <w:shd w:val="clear" w:color="auto" w:fill="FFFFFF"/>
              </w:rPr>
            </w:pPr>
            <w:r w:rsidRPr="00A63BB8">
              <w:rPr>
                <w:rFonts w:asciiTheme="minorHAnsi" w:hAnsiTheme="minorHAnsi"/>
                <w:sz w:val="22"/>
                <w:szCs w:val="20"/>
                <w:shd w:val="clear" w:color="auto" w:fill="FFFFFF"/>
              </w:rPr>
              <w:t>De la noción de calificación a la de competencia</w:t>
            </w:r>
          </w:p>
        </w:tc>
        <w:tc>
          <w:tcPr>
            <w:tcW w:w="2720" w:type="dxa"/>
            <w:vMerge/>
          </w:tcPr>
          <w:p w:rsidR="00A63BB8" w:rsidRPr="00A63BB8" w:rsidRDefault="00A63BB8" w:rsidP="006151B7">
            <w:pPr>
              <w:pStyle w:val="NormalWeb"/>
              <w:spacing w:before="0" w:beforeAutospacing="0" w:after="0" w:afterAutospacing="0"/>
              <w:rPr>
                <w:rFonts w:asciiTheme="minorHAnsi" w:hAnsiTheme="minorHAnsi"/>
                <w:sz w:val="22"/>
                <w:szCs w:val="20"/>
                <w:shd w:val="clear" w:color="auto" w:fill="FFFFFF"/>
              </w:rPr>
            </w:pPr>
          </w:p>
        </w:tc>
        <w:tc>
          <w:tcPr>
            <w:tcW w:w="2699" w:type="dxa"/>
            <w:vMerge/>
          </w:tcPr>
          <w:p w:rsidR="00A63BB8" w:rsidRPr="00A63BB8" w:rsidRDefault="00A63BB8" w:rsidP="006151B7">
            <w:pPr>
              <w:pStyle w:val="NormalWeb"/>
              <w:spacing w:before="0" w:beforeAutospacing="0" w:after="0" w:afterAutospacing="0"/>
              <w:rPr>
                <w:rFonts w:asciiTheme="minorHAnsi" w:hAnsiTheme="minorHAnsi"/>
                <w:sz w:val="22"/>
                <w:szCs w:val="20"/>
                <w:shd w:val="clear" w:color="auto" w:fill="FFFFFF"/>
              </w:rPr>
            </w:pPr>
          </w:p>
        </w:tc>
      </w:tr>
    </w:tbl>
    <w:p w:rsidR="008C1C2F" w:rsidRDefault="008C1C2F" w:rsidP="006151B7">
      <w:pPr>
        <w:pStyle w:val="NormalWeb"/>
        <w:spacing w:before="0" w:beforeAutospacing="0" w:after="0" w:afterAutospacing="0"/>
        <w:rPr>
          <w:rFonts w:asciiTheme="minorHAnsi" w:hAnsiTheme="minorHAnsi"/>
          <w:sz w:val="22"/>
          <w:szCs w:val="20"/>
          <w:shd w:val="clear" w:color="auto" w:fill="FFFFFF"/>
        </w:rPr>
      </w:pPr>
    </w:p>
    <w:p w:rsidR="008C1C2F" w:rsidRDefault="008C1C2F" w:rsidP="006151B7">
      <w:pPr>
        <w:pStyle w:val="NormalWeb"/>
        <w:spacing w:before="0" w:beforeAutospacing="0" w:after="0" w:afterAutospacing="0"/>
        <w:rPr>
          <w:rFonts w:asciiTheme="minorHAnsi" w:hAnsiTheme="minorHAnsi"/>
          <w:sz w:val="22"/>
          <w:szCs w:val="20"/>
          <w:shd w:val="clear" w:color="auto" w:fill="FFFFFF"/>
        </w:rPr>
      </w:pPr>
    </w:p>
    <w:p w:rsidR="008C1C2F" w:rsidRDefault="008C1C2F" w:rsidP="006151B7">
      <w:pPr>
        <w:pStyle w:val="NormalWeb"/>
        <w:spacing w:before="0" w:beforeAutospacing="0" w:after="0" w:afterAutospacing="0"/>
        <w:rPr>
          <w:rFonts w:asciiTheme="minorHAnsi" w:hAnsiTheme="minorHAnsi"/>
          <w:sz w:val="22"/>
          <w:szCs w:val="20"/>
          <w:shd w:val="clear" w:color="auto" w:fill="FFFFFF"/>
        </w:rPr>
      </w:pPr>
    </w:p>
    <w:p w:rsidR="008C1C2F" w:rsidRDefault="008C1C2F" w:rsidP="006151B7">
      <w:pPr>
        <w:pStyle w:val="NormalWeb"/>
        <w:spacing w:before="0" w:beforeAutospacing="0" w:after="0" w:afterAutospacing="0"/>
        <w:rPr>
          <w:rFonts w:asciiTheme="minorHAnsi" w:hAnsiTheme="minorHAnsi"/>
          <w:sz w:val="22"/>
          <w:szCs w:val="20"/>
          <w:shd w:val="clear" w:color="auto" w:fill="FFFFFF"/>
        </w:rPr>
      </w:pPr>
    </w:p>
    <w:p w:rsidR="008C1C2F" w:rsidRDefault="008C1C2F" w:rsidP="006151B7">
      <w:pPr>
        <w:pStyle w:val="NormalWeb"/>
        <w:spacing w:before="0" w:beforeAutospacing="0" w:after="0" w:afterAutospacing="0"/>
        <w:rPr>
          <w:rFonts w:asciiTheme="minorHAnsi" w:hAnsiTheme="minorHAnsi"/>
          <w:sz w:val="22"/>
          <w:szCs w:val="20"/>
          <w:shd w:val="clear" w:color="auto" w:fill="FFFFFF"/>
        </w:rPr>
      </w:pPr>
    </w:p>
    <w:p w:rsidR="00DC5A12" w:rsidRPr="00DC5A12" w:rsidRDefault="00F13B1C" w:rsidP="00DC5A12">
      <w:r>
        <w:t>Actividad</w:t>
      </w:r>
      <w:r w:rsidR="00DC5A12">
        <w:t xml:space="preserve"> 4</w:t>
      </w:r>
    </w:p>
    <w:p w:rsidR="00A63BB8" w:rsidRDefault="00DC5A12" w:rsidP="00DC5A12">
      <w:pPr>
        <w:pStyle w:val="NormalWeb"/>
        <w:spacing w:before="0" w:beforeAutospacing="0" w:after="0" w:afterAutospacing="0"/>
        <w:rPr>
          <w:rFonts w:asciiTheme="minorHAnsi" w:hAnsiTheme="minorHAnsi"/>
          <w:sz w:val="22"/>
          <w:szCs w:val="22"/>
          <w:shd w:val="clear" w:color="auto" w:fill="FFFFFF"/>
        </w:rPr>
      </w:pPr>
      <w:r>
        <w:rPr>
          <w:rFonts w:asciiTheme="minorHAnsi" w:hAnsiTheme="minorHAnsi"/>
          <w:sz w:val="22"/>
          <w:szCs w:val="22"/>
          <w:shd w:val="clear" w:color="auto" w:fill="FFFFFF"/>
        </w:rPr>
        <w:t>a) F</w:t>
      </w:r>
      <w:r w:rsidRPr="00DC5A12">
        <w:rPr>
          <w:rFonts w:asciiTheme="minorHAnsi" w:hAnsiTheme="minorHAnsi"/>
          <w:sz w:val="22"/>
          <w:szCs w:val="22"/>
          <w:shd w:val="clear" w:color="auto" w:fill="FFFFFF"/>
        </w:rPr>
        <w:t>icha de lectura con una extensión mínima de 2 cuartillas y máximo 4 cuartillas.</w:t>
      </w:r>
    </w:p>
    <w:p w:rsidR="00A63BB8" w:rsidRDefault="00A63BB8" w:rsidP="00DC5A12">
      <w:pPr>
        <w:pStyle w:val="NormalWeb"/>
        <w:spacing w:before="0" w:beforeAutospacing="0" w:after="0" w:afterAutospacing="0"/>
        <w:rPr>
          <w:rFonts w:asciiTheme="minorHAnsi" w:hAnsiTheme="minorHAnsi"/>
          <w:sz w:val="22"/>
          <w:szCs w:val="22"/>
          <w:shd w:val="clear" w:color="auto" w:fill="FFFFFF"/>
        </w:rPr>
      </w:pPr>
    </w:p>
    <w:p w:rsidR="00A63BB8" w:rsidRDefault="00A63BB8" w:rsidP="00DC5A12">
      <w:pPr>
        <w:pStyle w:val="NormalWeb"/>
        <w:spacing w:before="0" w:beforeAutospacing="0" w:after="0" w:afterAutospacing="0"/>
        <w:rPr>
          <w:rFonts w:asciiTheme="minorHAnsi" w:hAnsiTheme="minorHAnsi"/>
          <w:sz w:val="22"/>
          <w:szCs w:val="22"/>
          <w:shd w:val="clear" w:color="auto" w:fill="FFFFFF"/>
        </w:rPr>
      </w:pPr>
    </w:p>
    <w:p w:rsidR="00A63BB8" w:rsidRDefault="00A63BB8" w:rsidP="00A63BB8">
      <w:pPr>
        <w:jc w:val="right"/>
        <w:rPr>
          <w:bCs/>
        </w:rPr>
      </w:pPr>
      <w:r>
        <w:t>FICHA DE LECTURA</w:t>
      </w:r>
      <w:r w:rsidRPr="00D97922">
        <w:rPr>
          <w:bCs/>
        </w:rPr>
        <w:t xml:space="preserve"> </w:t>
      </w:r>
    </w:p>
    <w:p w:rsidR="00A63BB8" w:rsidRPr="002312EE" w:rsidRDefault="00A63BB8" w:rsidP="00A63BB8">
      <w:pPr>
        <w:jc w:val="right"/>
        <w:rPr>
          <w:bCs/>
        </w:rPr>
      </w:pPr>
      <w:proofErr w:type="spellStart"/>
      <w:r w:rsidRPr="002312EE">
        <w:rPr>
          <w:bCs/>
        </w:rPr>
        <w:t>Delors</w:t>
      </w:r>
      <w:proofErr w:type="spellEnd"/>
      <w:r w:rsidRPr="002312EE">
        <w:rPr>
          <w:bCs/>
        </w:rPr>
        <w:t xml:space="preserve">, Jaques (1994): “Los cuatro pilares de la educación” en </w:t>
      </w:r>
      <w:r w:rsidRPr="009F525B">
        <w:rPr>
          <w:b/>
          <w:bCs/>
          <w:i/>
          <w:iCs/>
        </w:rPr>
        <w:t>La educación encierra un tesoro</w:t>
      </w:r>
      <w:r w:rsidRPr="002312EE">
        <w:rPr>
          <w:bCs/>
        </w:rPr>
        <w:t>. El</w:t>
      </w:r>
      <w:r>
        <w:rPr>
          <w:bCs/>
        </w:rPr>
        <w:t xml:space="preserve"> Correo de la UNESCO, pp.</w:t>
      </w:r>
      <w:r w:rsidRPr="002312EE">
        <w:rPr>
          <w:bCs/>
        </w:rPr>
        <w:t xml:space="preserve"> 91-103.</w:t>
      </w:r>
    </w:p>
    <w:p w:rsidR="00A63BB8" w:rsidRDefault="00A63BB8" w:rsidP="00A63BB8">
      <w:pPr>
        <w:jc w:val="both"/>
        <w:rPr>
          <w:bCs/>
          <w:sz w:val="24"/>
        </w:rPr>
      </w:pP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t xml:space="preserve">Propósito </w:t>
      </w:r>
    </w:p>
    <w:p w:rsidR="00A63BB8" w:rsidRPr="007107E0" w:rsidRDefault="00A63BB8" w:rsidP="00A63BB8">
      <w:pPr>
        <w:pStyle w:val="Textoindependiente"/>
        <w:rPr>
          <w:rFonts w:asciiTheme="minorHAnsi" w:hAnsiTheme="minorHAnsi"/>
          <w:sz w:val="20"/>
        </w:rPr>
      </w:pP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t>El autor estructura la misión de la educación del siglo XXI en torno a 4 aprendizajes básicos que denomina pilares del conocimiento:</w:t>
      </w:r>
    </w:p>
    <w:p w:rsidR="00A63BB8" w:rsidRPr="007107E0" w:rsidRDefault="00A63BB8" w:rsidP="00A63BB8">
      <w:pPr>
        <w:pStyle w:val="Textoindependiente"/>
        <w:ind w:left="420"/>
        <w:rPr>
          <w:rFonts w:asciiTheme="minorHAnsi" w:hAnsiTheme="minorHAnsi"/>
          <w:sz w:val="20"/>
        </w:rPr>
      </w:pPr>
      <w:r w:rsidRPr="007107E0">
        <w:rPr>
          <w:rFonts w:asciiTheme="minorHAnsi" w:hAnsiTheme="minorHAnsi"/>
          <w:sz w:val="20"/>
        </w:rPr>
        <w:t xml:space="preserve">1 aprender a conocer, es decir, adquirir los instrumentos de la comprensión; </w:t>
      </w:r>
    </w:p>
    <w:p w:rsidR="00A63BB8" w:rsidRPr="007107E0" w:rsidRDefault="00A63BB8" w:rsidP="00A63BB8">
      <w:pPr>
        <w:pStyle w:val="Textoindependiente"/>
        <w:ind w:left="420"/>
        <w:rPr>
          <w:rFonts w:asciiTheme="minorHAnsi" w:hAnsiTheme="minorHAnsi"/>
          <w:sz w:val="20"/>
        </w:rPr>
      </w:pPr>
      <w:r w:rsidRPr="007107E0">
        <w:rPr>
          <w:rFonts w:asciiTheme="minorHAnsi" w:hAnsiTheme="minorHAnsi"/>
          <w:sz w:val="20"/>
        </w:rPr>
        <w:t xml:space="preserve">2. aprender a hacer, para poder influir sobre el propio entorno; </w:t>
      </w:r>
    </w:p>
    <w:p w:rsidR="00A63BB8" w:rsidRPr="007107E0" w:rsidRDefault="00A63BB8" w:rsidP="00A63BB8">
      <w:pPr>
        <w:pStyle w:val="Textoindependiente"/>
        <w:ind w:left="420"/>
        <w:rPr>
          <w:rFonts w:asciiTheme="minorHAnsi" w:hAnsiTheme="minorHAnsi"/>
          <w:sz w:val="20"/>
        </w:rPr>
      </w:pPr>
      <w:r w:rsidRPr="007107E0">
        <w:rPr>
          <w:rFonts w:asciiTheme="minorHAnsi" w:hAnsiTheme="minorHAnsi"/>
          <w:sz w:val="20"/>
        </w:rPr>
        <w:t xml:space="preserve">3aprender a vivir juntos, para participar y cooperar con los demás en todas las actividades humanas; por </w:t>
      </w:r>
      <w:proofErr w:type="gramStart"/>
      <w:r w:rsidRPr="007107E0">
        <w:rPr>
          <w:rFonts w:asciiTheme="minorHAnsi" w:hAnsiTheme="minorHAnsi"/>
          <w:sz w:val="20"/>
        </w:rPr>
        <w:t>ultimo</w:t>
      </w:r>
      <w:proofErr w:type="gramEnd"/>
      <w:r w:rsidRPr="007107E0">
        <w:rPr>
          <w:rFonts w:asciiTheme="minorHAnsi" w:hAnsiTheme="minorHAnsi"/>
          <w:sz w:val="20"/>
        </w:rPr>
        <w:t>,</w:t>
      </w:r>
    </w:p>
    <w:p w:rsidR="00A63BB8" w:rsidRPr="007107E0" w:rsidRDefault="00A63BB8" w:rsidP="00A63BB8">
      <w:pPr>
        <w:pStyle w:val="Textoindependiente"/>
        <w:ind w:left="420"/>
        <w:rPr>
          <w:rFonts w:asciiTheme="minorHAnsi" w:hAnsiTheme="minorHAnsi"/>
          <w:sz w:val="20"/>
        </w:rPr>
      </w:pPr>
      <w:r w:rsidRPr="007107E0">
        <w:rPr>
          <w:rFonts w:asciiTheme="minorHAnsi" w:hAnsiTheme="minorHAnsi"/>
          <w:sz w:val="20"/>
        </w:rPr>
        <w:t>4 aprender a ser, un proceso fundamental que recoge elementos de los tres anteriores.</w:t>
      </w:r>
    </w:p>
    <w:p w:rsidR="00A63BB8" w:rsidRPr="007107E0" w:rsidRDefault="00A63BB8" w:rsidP="00A63BB8">
      <w:pPr>
        <w:pStyle w:val="Textoindependiente"/>
        <w:ind w:firstLine="708"/>
        <w:rPr>
          <w:rFonts w:asciiTheme="minorHAnsi" w:hAnsiTheme="minorHAnsi"/>
          <w:sz w:val="20"/>
        </w:rPr>
      </w:pPr>
      <w:r w:rsidRPr="007107E0">
        <w:rPr>
          <w:rFonts w:asciiTheme="minorHAnsi" w:hAnsiTheme="minorHAnsi"/>
          <w:sz w:val="20"/>
        </w:rPr>
        <w:t xml:space="preserve">Los justifica en el papel limitado y errático de la educación actual en conocimientos que recibe un individuo en su etapa escolar son irrelevantes e insuficientes para enfrentar un mundo cambiante y complejo. Aunado a la dificultad para actualizarla, por la existencia de recursos sin precedentes para generar, circular, difundir y almacenar la información. Además de  los problemas de  convivencia ante la diversidad y por ende la violencia creciente. </w:t>
      </w: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lastRenderedPageBreak/>
        <w:t xml:space="preserve">Señala además que los sistemas actuales enfatizan el aprender a </w:t>
      </w:r>
      <w:proofErr w:type="gramStart"/>
      <w:r w:rsidRPr="007107E0">
        <w:rPr>
          <w:rFonts w:asciiTheme="minorHAnsi" w:hAnsiTheme="minorHAnsi"/>
          <w:sz w:val="20"/>
        </w:rPr>
        <w:t>conocer .</w:t>
      </w:r>
      <w:proofErr w:type="gramEnd"/>
    </w:p>
    <w:p w:rsidR="00A63BB8" w:rsidRPr="007107E0" w:rsidRDefault="00A63BB8" w:rsidP="00A63BB8">
      <w:pPr>
        <w:pStyle w:val="Textoindependiente"/>
        <w:ind w:left="420"/>
        <w:rPr>
          <w:rFonts w:asciiTheme="minorHAnsi" w:hAnsiTheme="minorHAnsi"/>
          <w:sz w:val="20"/>
        </w:rPr>
      </w:pP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t>Estructura</w:t>
      </w: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t xml:space="preserve">Cada uno de los aprendizajes se describe y analiza y realiza a manera de conclusiones una serie de </w:t>
      </w:r>
      <w:proofErr w:type="gramStart"/>
      <w:r w:rsidRPr="007107E0">
        <w:rPr>
          <w:rFonts w:asciiTheme="minorHAnsi" w:hAnsiTheme="minorHAnsi"/>
          <w:sz w:val="20"/>
        </w:rPr>
        <w:t>recomendaciones .</w:t>
      </w:r>
      <w:proofErr w:type="gramEnd"/>
    </w:p>
    <w:p w:rsidR="00A63BB8" w:rsidRPr="007107E0" w:rsidRDefault="00A63BB8" w:rsidP="00A63BB8">
      <w:pPr>
        <w:pStyle w:val="Textoindependiente"/>
        <w:ind w:left="420"/>
        <w:rPr>
          <w:rFonts w:asciiTheme="minorHAnsi" w:hAnsiTheme="minorHAnsi"/>
          <w:sz w:val="20"/>
        </w:rPr>
      </w:pPr>
    </w:p>
    <w:p w:rsidR="00A63BB8" w:rsidRPr="007107E0" w:rsidRDefault="00A63BB8" w:rsidP="00A63BB8">
      <w:pPr>
        <w:pStyle w:val="Textoindependiente"/>
        <w:ind w:firstLine="708"/>
        <w:rPr>
          <w:rFonts w:asciiTheme="minorHAnsi" w:hAnsiTheme="minorHAnsi"/>
          <w:sz w:val="20"/>
        </w:rPr>
      </w:pPr>
    </w:p>
    <w:p w:rsidR="00A63BB8" w:rsidRPr="007107E0" w:rsidRDefault="00A63BB8" w:rsidP="00A63BB8">
      <w:pPr>
        <w:pStyle w:val="Textoindependiente"/>
        <w:rPr>
          <w:rFonts w:asciiTheme="minorHAnsi" w:hAnsiTheme="minorHAnsi"/>
          <w:b/>
          <w:sz w:val="20"/>
        </w:rPr>
      </w:pPr>
      <w:r w:rsidRPr="007107E0">
        <w:rPr>
          <w:rFonts w:asciiTheme="minorHAnsi" w:hAnsiTheme="minorHAnsi"/>
          <w:b/>
          <w:bCs/>
          <w:iCs/>
          <w:sz w:val="20"/>
        </w:rPr>
        <w:t>Aprender a conocer</w:t>
      </w:r>
    </w:p>
    <w:p w:rsidR="00A63BB8" w:rsidRPr="007107E0" w:rsidRDefault="00A63BB8" w:rsidP="00A63BB8">
      <w:pPr>
        <w:pStyle w:val="Textoindependiente"/>
        <w:rPr>
          <w:rFonts w:asciiTheme="minorHAnsi" w:hAnsiTheme="minorHAnsi"/>
          <w:sz w:val="20"/>
        </w:rPr>
      </w:pP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t>Se refiere a este   aprendizaje, en el sentido de adquirir los instrumentos del saber y menos la simple adquisición de información. Adquisición como medio a través de comprender lo que le rodea y como fin el placer de conocer y descubrir.</w:t>
      </w:r>
    </w:p>
    <w:p w:rsidR="00A63BB8" w:rsidRPr="007107E0" w:rsidRDefault="00A63BB8" w:rsidP="00A63BB8">
      <w:pPr>
        <w:pStyle w:val="Textoindependiente"/>
        <w:ind w:firstLine="708"/>
        <w:rPr>
          <w:rFonts w:asciiTheme="minorHAnsi" w:hAnsiTheme="minorHAnsi"/>
          <w:sz w:val="20"/>
        </w:rPr>
      </w:pPr>
      <w:r w:rsidRPr="007107E0">
        <w:rPr>
          <w:rFonts w:asciiTheme="minorHAnsi" w:hAnsiTheme="minorHAnsi"/>
          <w:sz w:val="20"/>
        </w:rPr>
        <w:t>Aunque se refiere a la utilidad de la aplicación del conocimiento considera que debe llevarse a los niños a un razonamiento científico</w:t>
      </w:r>
    </w:p>
    <w:p w:rsidR="00A63BB8" w:rsidRPr="007107E0" w:rsidRDefault="00A63BB8" w:rsidP="00A63BB8">
      <w:pPr>
        <w:pStyle w:val="Textoindependiente"/>
        <w:ind w:firstLine="708"/>
        <w:rPr>
          <w:rFonts w:asciiTheme="minorHAnsi" w:hAnsiTheme="minorHAnsi"/>
          <w:sz w:val="20"/>
          <w:highlight w:val="cyan"/>
        </w:rPr>
      </w:pPr>
    </w:p>
    <w:p w:rsidR="00A63BB8" w:rsidRPr="007107E0" w:rsidRDefault="00A63BB8" w:rsidP="00A63BB8">
      <w:pPr>
        <w:pStyle w:val="Textoindependiente"/>
        <w:ind w:firstLine="708"/>
        <w:rPr>
          <w:rFonts w:asciiTheme="minorHAnsi" w:hAnsiTheme="minorHAnsi"/>
          <w:sz w:val="20"/>
        </w:rPr>
      </w:pPr>
      <w:r w:rsidRPr="007107E0">
        <w:rPr>
          <w:rFonts w:asciiTheme="minorHAnsi" w:hAnsiTheme="minorHAnsi"/>
          <w:sz w:val="20"/>
        </w:rPr>
        <w:t>La selectividad del conocimiento por la infinidad de información y al mismo tiempo la especialización en áreas pequeñas del conocimiento  sin excluir la cultura general para la apertura a otros conocimientos y propiciar su comunicación y así la cooperación. Sin perder la apertura a otros campos del conocimiento para lograr una sinergia y por ende mayor conocimiento.</w:t>
      </w:r>
    </w:p>
    <w:p w:rsidR="00A63BB8" w:rsidRPr="007107E0" w:rsidRDefault="00A63BB8" w:rsidP="00A63BB8">
      <w:pPr>
        <w:pStyle w:val="Textoindependiente"/>
        <w:ind w:firstLine="708"/>
        <w:rPr>
          <w:rFonts w:asciiTheme="minorHAnsi" w:hAnsiTheme="minorHAnsi"/>
          <w:sz w:val="20"/>
        </w:rPr>
      </w:pPr>
      <w:r w:rsidRPr="007107E0">
        <w:rPr>
          <w:rFonts w:asciiTheme="minorHAnsi" w:hAnsiTheme="minorHAnsi"/>
          <w:sz w:val="20"/>
        </w:rPr>
        <w:t xml:space="preserve">Señala la necesidad de ejercer la memoria y el pensamiento, la primera como antídoto ante la invasión de información inútil a través de los medios de comunicación masiva, que demás de múltiples e </w:t>
      </w:r>
      <w:proofErr w:type="spellStart"/>
      <w:r w:rsidRPr="007107E0">
        <w:rPr>
          <w:rFonts w:asciiTheme="minorHAnsi" w:hAnsiTheme="minorHAnsi"/>
          <w:sz w:val="20"/>
        </w:rPr>
        <w:t>inutiles</w:t>
      </w:r>
      <w:proofErr w:type="spellEnd"/>
      <w:r w:rsidRPr="007107E0">
        <w:rPr>
          <w:rFonts w:asciiTheme="minorHAnsi" w:hAnsiTheme="minorHAnsi"/>
          <w:sz w:val="20"/>
        </w:rPr>
        <w:t xml:space="preserve"> son efímeros por lo que el aprendizaje de la atención debe propiciarse. Propone cultivarse la memoria asociativa. </w:t>
      </w:r>
    </w:p>
    <w:p w:rsidR="00A63BB8" w:rsidRPr="007107E0" w:rsidRDefault="00A63BB8" w:rsidP="00A63BB8">
      <w:pPr>
        <w:pStyle w:val="Textoindependiente"/>
        <w:ind w:firstLine="708"/>
        <w:rPr>
          <w:rFonts w:asciiTheme="minorHAnsi" w:hAnsiTheme="minorHAnsi"/>
          <w:sz w:val="20"/>
        </w:rPr>
      </w:pPr>
      <w:r w:rsidRPr="007107E0">
        <w:rPr>
          <w:rFonts w:asciiTheme="minorHAnsi" w:hAnsiTheme="minorHAnsi"/>
          <w:sz w:val="20"/>
        </w:rPr>
        <w:t>Respecto al ejercicio del pensamiento, debe llevarse a la articulación entre lo concreto y lo abstracto.  Combinar lo deductivo y lo inductivo tanto en la enseñanza como en la investigación.</w:t>
      </w:r>
    </w:p>
    <w:p w:rsidR="00A63BB8" w:rsidRPr="007107E0" w:rsidRDefault="00A63BB8" w:rsidP="00A63BB8">
      <w:pPr>
        <w:pStyle w:val="Textoindependiente"/>
        <w:ind w:firstLine="708"/>
        <w:rPr>
          <w:rFonts w:asciiTheme="minorHAnsi" w:hAnsiTheme="minorHAnsi"/>
          <w:sz w:val="20"/>
        </w:rPr>
      </w:pPr>
      <w:r w:rsidRPr="007107E0">
        <w:rPr>
          <w:rFonts w:asciiTheme="minorHAnsi" w:hAnsiTheme="minorHAnsi"/>
          <w:sz w:val="20"/>
        </w:rPr>
        <w:t>Remarca lo ilimitado del proceso de adquisición del conocimiento que no concluye nunca y que se nutre con todas las experiencias</w:t>
      </w:r>
    </w:p>
    <w:p w:rsidR="00A63BB8" w:rsidRPr="007107E0" w:rsidRDefault="00A63BB8" w:rsidP="00A63BB8">
      <w:pPr>
        <w:pStyle w:val="Textoindependiente"/>
        <w:rPr>
          <w:rFonts w:asciiTheme="minorHAnsi" w:hAnsiTheme="minorHAnsi"/>
          <w:b/>
          <w:bCs/>
          <w:iCs/>
          <w:sz w:val="20"/>
        </w:rPr>
      </w:pPr>
      <w:r w:rsidRPr="007107E0">
        <w:rPr>
          <w:rFonts w:asciiTheme="minorHAnsi" w:hAnsiTheme="minorHAnsi"/>
          <w:b/>
          <w:bCs/>
          <w:iCs/>
          <w:sz w:val="20"/>
        </w:rPr>
        <w:t>Aprender a hacer</w:t>
      </w:r>
    </w:p>
    <w:p w:rsidR="00A63BB8" w:rsidRPr="007107E0" w:rsidRDefault="00A63BB8" w:rsidP="00A63BB8">
      <w:pPr>
        <w:pStyle w:val="Textoindependiente"/>
        <w:rPr>
          <w:rFonts w:asciiTheme="minorHAnsi" w:hAnsiTheme="minorHAnsi"/>
          <w:sz w:val="20"/>
        </w:rPr>
      </w:pP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t>Señala la asociación entre el aprender a conocer y aprender a hacer, aunque  lo último esta más vinculado a lo profesional.</w:t>
      </w:r>
    </w:p>
    <w:p w:rsidR="00A63BB8" w:rsidRPr="007107E0" w:rsidRDefault="00A63BB8" w:rsidP="00A63BB8">
      <w:pPr>
        <w:pStyle w:val="Textoindependiente"/>
        <w:rPr>
          <w:rFonts w:asciiTheme="minorHAnsi" w:hAnsiTheme="minorHAnsi"/>
          <w:sz w:val="20"/>
        </w:rPr>
      </w:pP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t>A partir de la interrogante de  “¿cómo enseñar al alumno a poner en práctica sus conocimientos y, al mismo tiempo, como adaptar la enseñanza al futuro mercado del trabajo, cuya evolución no es totalmente previsible?”.</w:t>
      </w:r>
    </w:p>
    <w:p w:rsidR="00A63BB8" w:rsidRPr="007107E0" w:rsidRDefault="00A63BB8" w:rsidP="00A63BB8">
      <w:pPr>
        <w:pStyle w:val="Textoindependiente"/>
        <w:rPr>
          <w:rFonts w:asciiTheme="minorHAnsi" w:hAnsiTheme="minorHAnsi"/>
          <w:b/>
          <w:sz w:val="20"/>
        </w:rPr>
      </w:pPr>
      <w:r w:rsidRPr="007107E0">
        <w:rPr>
          <w:rFonts w:asciiTheme="minorHAnsi" w:hAnsiTheme="minorHAnsi"/>
          <w:sz w:val="20"/>
        </w:rPr>
        <w:t xml:space="preserve"> Analiza las diferencias entre economías industriales con trabajo asalariado y aquellas en las que predomina el trabajo independiente. En los sistemas de producción industrial establece la diferencia de la noción calificación a la de competencia, que combina la formación técnica y profesional con capacidades relacionadas con el comportamiento social, donde predomina la iniciativa, el enfrentamiento a problemas, el asumir los riesgos en contraposición con la “seguridad” y la solución de conflictos</w:t>
      </w:r>
      <w:r w:rsidRPr="007107E0">
        <w:rPr>
          <w:rFonts w:asciiTheme="minorHAnsi" w:hAnsiTheme="minorHAnsi"/>
          <w:b/>
          <w:sz w:val="20"/>
        </w:rPr>
        <w:t>.</w:t>
      </w: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t xml:space="preserve"> Lo anterior ante la tendencia decreciente del trabajo “materializado” por el desarrollo de las actividades de servicios que requiere de relaciones estables y eficaces entre las personas.</w:t>
      </w:r>
    </w:p>
    <w:p w:rsidR="00A63BB8" w:rsidRPr="007107E0" w:rsidRDefault="00A63BB8" w:rsidP="00A63BB8">
      <w:pPr>
        <w:pStyle w:val="Textoindependiente"/>
        <w:rPr>
          <w:rFonts w:asciiTheme="minorHAnsi" w:hAnsiTheme="minorHAnsi"/>
          <w:b/>
          <w:sz w:val="20"/>
        </w:rPr>
      </w:pPr>
      <w:r w:rsidRPr="007107E0">
        <w:rPr>
          <w:rFonts w:asciiTheme="minorHAnsi" w:hAnsiTheme="minorHAnsi"/>
          <w:sz w:val="20"/>
        </w:rPr>
        <w:t>De lo arriba señalado el reto del papel de la escuela respecto a que debe enseñar en sociedades con organización económica diversa.</w:t>
      </w:r>
    </w:p>
    <w:p w:rsidR="00A63BB8" w:rsidRPr="007107E0" w:rsidRDefault="00A63BB8" w:rsidP="00A63BB8">
      <w:pPr>
        <w:pStyle w:val="Textoindependiente"/>
        <w:rPr>
          <w:rFonts w:asciiTheme="minorHAnsi" w:hAnsiTheme="minorHAnsi"/>
          <w:sz w:val="20"/>
        </w:rPr>
      </w:pPr>
      <w:r w:rsidRPr="007107E0">
        <w:rPr>
          <w:rFonts w:asciiTheme="minorHAnsi" w:hAnsiTheme="minorHAnsi"/>
          <w:b/>
          <w:bCs/>
          <w:sz w:val="20"/>
        </w:rPr>
        <w:t xml:space="preserve"> </w:t>
      </w:r>
      <w:r w:rsidRPr="007107E0">
        <w:rPr>
          <w:rFonts w:asciiTheme="minorHAnsi" w:hAnsiTheme="minorHAnsi"/>
          <w:bCs/>
          <w:sz w:val="20"/>
        </w:rPr>
        <w:t xml:space="preserve">Concluye </w:t>
      </w:r>
      <w:proofErr w:type="spellStart"/>
      <w:r w:rsidRPr="007107E0">
        <w:rPr>
          <w:rFonts w:asciiTheme="minorHAnsi" w:hAnsiTheme="minorHAnsi"/>
          <w:bCs/>
          <w:sz w:val="20"/>
        </w:rPr>
        <w:t>Delors</w:t>
      </w:r>
      <w:proofErr w:type="spellEnd"/>
      <w:r w:rsidRPr="007107E0">
        <w:rPr>
          <w:rFonts w:asciiTheme="minorHAnsi" w:hAnsiTheme="minorHAnsi"/>
          <w:bCs/>
          <w:sz w:val="20"/>
        </w:rPr>
        <w:t xml:space="preserve"> esta categoría con la pregunta</w:t>
      </w:r>
      <w:r w:rsidRPr="007107E0">
        <w:rPr>
          <w:rFonts w:asciiTheme="minorHAnsi" w:hAnsiTheme="minorHAnsi"/>
          <w:b/>
          <w:bCs/>
          <w:sz w:val="20"/>
        </w:rPr>
        <w:t xml:space="preserve"> </w:t>
      </w:r>
      <w:r w:rsidRPr="007107E0">
        <w:rPr>
          <w:rFonts w:asciiTheme="minorHAnsi" w:hAnsiTheme="minorHAnsi"/>
          <w:sz w:val="20"/>
        </w:rPr>
        <w:t>¿Cómo aprender a comportarse eficazmente en una situación de incertidumbre, como participar en la creación del futuro?</w:t>
      </w:r>
      <w:r w:rsidRPr="007107E0">
        <w:rPr>
          <w:rFonts w:asciiTheme="minorHAnsi" w:hAnsiTheme="minorHAnsi"/>
          <w:sz w:val="20"/>
        </w:rPr>
        <w:tab/>
      </w:r>
    </w:p>
    <w:p w:rsidR="00A63BB8" w:rsidRPr="007107E0" w:rsidRDefault="00A63BB8" w:rsidP="00A63BB8">
      <w:pPr>
        <w:pStyle w:val="Textoindependiente"/>
        <w:rPr>
          <w:rFonts w:asciiTheme="minorHAnsi" w:hAnsiTheme="minorHAnsi"/>
          <w:sz w:val="20"/>
        </w:rPr>
      </w:pPr>
    </w:p>
    <w:p w:rsidR="00A63BB8" w:rsidRPr="007107E0" w:rsidRDefault="00A63BB8" w:rsidP="00A63BB8">
      <w:pPr>
        <w:pStyle w:val="Textoindependiente"/>
        <w:rPr>
          <w:rFonts w:asciiTheme="minorHAnsi" w:hAnsiTheme="minorHAnsi"/>
          <w:bCs/>
          <w:iCs/>
          <w:sz w:val="20"/>
        </w:rPr>
      </w:pPr>
      <w:r w:rsidRPr="007107E0">
        <w:rPr>
          <w:rFonts w:asciiTheme="minorHAnsi" w:hAnsiTheme="minorHAnsi"/>
          <w:b/>
          <w:bCs/>
          <w:iCs/>
          <w:sz w:val="20"/>
        </w:rPr>
        <w:t>Aprender a vivir juntos, aprender a vivir con los demás</w:t>
      </w:r>
    </w:p>
    <w:p w:rsidR="00A63BB8" w:rsidRPr="007107E0" w:rsidRDefault="00A63BB8" w:rsidP="00A63BB8">
      <w:pPr>
        <w:pStyle w:val="Textoindependiente"/>
        <w:rPr>
          <w:rFonts w:asciiTheme="minorHAnsi" w:hAnsiTheme="minorHAnsi"/>
          <w:b/>
          <w:sz w:val="20"/>
        </w:rPr>
      </w:pP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t xml:space="preserve">Analiza el papel limitado de la educación respecto a la violencia creciente Hasta el momento, la educación no ha podido hacer mucho para modificar esta situación. </w:t>
      </w: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t xml:space="preserve">Los  intentos de contactos entre grupos diferentes </w:t>
      </w:r>
      <w:proofErr w:type="gramStart"/>
      <w:r w:rsidRPr="007107E0">
        <w:rPr>
          <w:rFonts w:asciiTheme="minorHAnsi" w:hAnsiTheme="minorHAnsi"/>
          <w:sz w:val="20"/>
        </w:rPr>
        <w:t>a</w:t>
      </w:r>
      <w:proofErr w:type="gramEnd"/>
      <w:r w:rsidRPr="007107E0">
        <w:rPr>
          <w:rFonts w:asciiTheme="minorHAnsi" w:hAnsiTheme="minorHAnsi"/>
          <w:sz w:val="20"/>
        </w:rPr>
        <w:t xml:space="preserve"> llevado a gravar los conflictos. Plantea la participación en proyectos comunes en un contexto de igualdad, ajeno al contexto de origen de cada grupo para lograr la cooperación.</w:t>
      </w: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t>Sugiere como estrategias, las siguientes:</w:t>
      </w: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lastRenderedPageBreak/>
        <w:t xml:space="preserve"> 1. el descubrimiento gradual del otro, para enseñanza de la diversidad a partir del conocimiento de sí mismo.</w:t>
      </w:r>
    </w:p>
    <w:p w:rsidR="00A63BB8" w:rsidRPr="007107E0" w:rsidRDefault="00A63BB8" w:rsidP="00A63BB8">
      <w:pPr>
        <w:pStyle w:val="Textoindependiente"/>
        <w:rPr>
          <w:rFonts w:asciiTheme="minorHAnsi" w:hAnsiTheme="minorHAnsi"/>
          <w:sz w:val="20"/>
        </w:rPr>
      </w:pPr>
      <w:r w:rsidRPr="007107E0">
        <w:rPr>
          <w:rFonts w:asciiTheme="minorHAnsi" w:hAnsiTheme="minorHAnsi"/>
          <w:sz w:val="20"/>
        </w:rPr>
        <w:t>2.  la participación en proyectos comunes, durante toda la vida.</w:t>
      </w:r>
    </w:p>
    <w:p w:rsidR="00A63BB8" w:rsidRPr="007107E0" w:rsidRDefault="00A63BB8" w:rsidP="00A63BB8">
      <w:pPr>
        <w:pStyle w:val="Textoindependiente"/>
        <w:rPr>
          <w:rFonts w:asciiTheme="minorHAnsi" w:hAnsiTheme="minorHAnsi"/>
          <w:sz w:val="20"/>
        </w:rPr>
      </w:pPr>
    </w:p>
    <w:p w:rsidR="00A63BB8" w:rsidRPr="007107E0" w:rsidRDefault="00A63BB8" w:rsidP="00A63BB8">
      <w:pPr>
        <w:pStyle w:val="Textoindependiente"/>
        <w:rPr>
          <w:rFonts w:asciiTheme="minorHAnsi" w:hAnsiTheme="minorHAnsi"/>
          <w:sz w:val="20"/>
        </w:rPr>
      </w:pPr>
    </w:p>
    <w:p w:rsidR="00A63BB8" w:rsidRPr="007107E0" w:rsidRDefault="00A63BB8" w:rsidP="00A63BB8">
      <w:pPr>
        <w:pStyle w:val="Textoindependiente"/>
        <w:rPr>
          <w:rFonts w:asciiTheme="minorHAnsi" w:hAnsiTheme="minorHAnsi"/>
          <w:b/>
          <w:bCs/>
          <w:iCs/>
          <w:sz w:val="20"/>
        </w:rPr>
      </w:pPr>
      <w:r w:rsidRPr="007107E0">
        <w:rPr>
          <w:rFonts w:asciiTheme="minorHAnsi" w:hAnsiTheme="minorHAnsi"/>
          <w:b/>
          <w:bCs/>
          <w:iCs/>
          <w:sz w:val="20"/>
        </w:rPr>
        <w:t>Aprender a ser</w:t>
      </w:r>
    </w:p>
    <w:p w:rsidR="00A63BB8" w:rsidRPr="00761563" w:rsidRDefault="00A63BB8" w:rsidP="00A63BB8">
      <w:pPr>
        <w:pStyle w:val="Textoindependiente"/>
        <w:rPr>
          <w:rFonts w:asciiTheme="minorHAnsi" w:hAnsiTheme="minorHAnsi"/>
          <w:sz w:val="20"/>
        </w:rPr>
      </w:pPr>
      <w:r w:rsidRPr="007107E0">
        <w:rPr>
          <w:rFonts w:asciiTheme="minorHAnsi" w:hAnsiTheme="minorHAnsi"/>
          <w:sz w:val="20"/>
        </w:rPr>
        <w:t>La comisión señaló el papel de la educación en el desarrollo global de cada persona y en un sentido dialéctico el lograrlo a través de la interacción.  Hacia una educación que fomente la imaginación y la creatividad a partir del descubrimiento y experimentación en el conocimiento estético, artístico, deportivo, científico, cultural y social. En un sentido histórico para que valoren lo  creado por las generaciones anteriores o por sus contemporáneos.  En un entendimiento de lo cultural no para erudición sino en un sentido más utilitario que les permita estar inmersos en su realidad, en la de la humanidad y la t</w:t>
      </w:r>
      <w:r w:rsidRPr="00761563">
        <w:rPr>
          <w:rFonts w:asciiTheme="minorHAnsi" w:hAnsiTheme="minorHAnsi"/>
          <w:sz w:val="20"/>
        </w:rPr>
        <w:t xml:space="preserve">ransformen y se transformen a sí mismos. </w:t>
      </w:r>
    </w:p>
    <w:p w:rsidR="00A63BB8" w:rsidRPr="00A63BB8" w:rsidRDefault="00A63BB8" w:rsidP="00DC5A12">
      <w:pPr>
        <w:pStyle w:val="NormalWeb"/>
        <w:spacing w:before="0" w:beforeAutospacing="0" w:after="0" w:afterAutospacing="0"/>
        <w:rPr>
          <w:rFonts w:asciiTheme="minorHAnsi" w:hAnsiTheme="minorHAnsi"/>
          <w:sz w:val="22"/>
          <w:szCs w:val="22"/>
          <w:shd w:val="clear" w:color="auto" w:fill="FFFFFF"/>
          <w:lang w:val="es-MX"/>
        </w:rPr>
      </w:pPr>
    </w:p>
    <w:p w:rsidR="00A63BB8" w:rsidRDefault="00A63BB8" w:rsidP="00DC5A12">
      <w:pPr>
        <w:pStyle w:val="NormalWeb"/>
        <w:spacing w:before="0" w:beforeAutospacing="0" w:after="0" w:afterAutospacing="0"/>
        <w:rPr>
          <w:rFonts w:asciiTheme="minorHAnsi" w:hAnsiTheme="minorHAnsi"/>
          <w:sz w:val="22"/>
          <w:szCs w:val="22"/>
          <w:shd w:val="clear" w:color="auto" w:fill="FFFFFF"/>
        </w:rPr>
      </w:pPr>
    </w:p>
    <w:p w:rsidR="00A63BB8" w:rsidRDefault="00A63BB8" w:rsidP="00DC5A12">
      <w:pPr>
        <w:pStyle w:val="NormalWeb"/>
        <w:spacing w:before="0" w:beforeAutospacing="0" w:after="0" w:afterAutospacing="0"/>
        <w:rPr>
          <w:rFonts w:asciiTheme="minorHAnsi" w:hAnsiTheme="minorHAnsi"/>
          <w:sz w:val="22"/>
          <w:szCs w:val="22"/>
          <w:shd w:val="clear" w:color="auto" w:fill="FFFFFF"/>
        </w:rPr>
      </w:pPr>
    </w:p>
    <w:p w:rsidR="00A63BB8" w:rsidRDefault="00A63BB8" w:rsidP="00DC5A12">
      <w:pPr>
        <w:pStyle w:val="NormalWeb"/>
        <w:spacing w:before="0" w:beforeAutospacing="0" w:after="0" w:afterAutospacing="0"/>
        <w:rPr>
          <w:rFonts w:asciiTheme="minorHAnsi" w:hAnsiTheme="minorHAnsi"/>
          <w:sz w:val="22"/>
          <w:szCs w:val="22"/>
          <w:shd w:val="clear" w:color="auto" w:fill="FFFFFF"/>
        </w:rPr>
      </w:pPr>
    </w:p>
    <w:p w:rsidR="00DC5A12" w:rsidRDefault="00DC5A12">
      <w:r>
        <w:t>TEMA 2</w:t>
      </w:r>
      <w:r w:rsidR="00323C75">
        <w:t xml:space="preserve"> Competencias profesionales y el Proyecto </w:t>
      </w:r>
      <w:proofErr w:type="spellStart"/>
      <w:r w:rsidR="00323C75">
        <w:t>Tuning</w:t>
      </w:r>
      <w:proofErr w:type="spellEnd"/>
    </w:p>
    <w:p w:rsidR="00DC5A12" w:rsidRDefault="00DC5A12">
      <w:r>
        <w:t xml:space="preserve">Actividad 1 </w:t>
      </w:r>
      <w:r w:rsidR="00323C75">
        <w:t>Declaración de Bolonia</w:t>
      </w:r>
    </w:p>
    <w:p w:rsidR="00DC5A12" w:rsidRPr="00DC5A12" w:rsidRDefault="00DC5A12" w:rsidP="00DC5A12">
      <w:pPr>
        <w:pStyle w:val="NormalWeb"/>
        <w:spacing w:before="0" w:beforeAutospacing="0" w:after="0" w:afterAutospacing="0"/>
        <w:rPr>
          <w:rFonts w:asciiTheme="minorHAnsi" w:hAnsiTheme="minorHAnsi"/>
          <w:sz w:val="22"/>
          <w:szCs w:val="22"/>
          <w:shd w:val="clear" w:color="auto" w:fill="FFFFFF"/>
        </w:rPr>
      </w:pPr>
    </w:p>
    <w:p w:rsidR="00DC5A12" w:rsidRPr="00DC5A12" w:rsidRDefault="00DC5A12" w:rsidP="00DC5A12">
      <w:pPr>
        <w:pStyle w:val="NormalWeb"/>
        <w:spacing w:before="0" w:beforeAutospacing="0" w:after="0" w:afterAutospacing="0"/>
        <w:rPr>
          <w:rFonts w:asciiTheme="minorHAnsi" w:hAnsiTheme="minorHAnsi"/>
          <w:sz w:val="22"/>
          <w:szCs w:val="22"/>
          <w:shd w:val="clear" w:color="auto" w:fill="FFFFFF"/>
        </w:rPr>
      </w:pPr>
      <w:r>
        <w:rPr>
          <w:rStyle w:val="apple-style-span"/>
          <w:rFonts w:asciiTheme="minorHAnsi" w:hAnsiTheme="minorHAnsi"/>
          <w:sz w:val="22"/>
          <w:szCs w:val="22"/>
          <w:shd w:val="clear" w:color="auto" w:fill="FFFFFF"/>
        </w:rPr>
        <w:t xml:space="preserve">a)  Identificar </w:t>
      </w:r>
      <w:r w:rsidRPr="00DC5A12">
        <w:rPr>
          <w:rStyle w:val="apple-style-span"/>
          <w:rFonts w:asciiTheme="minorHAnsi" w:hAnsiTheme="minorHAnsi"/>
          <w:sz w:val="22"/>
          <w:szCs w:val="22"/>
          <w:shd w:val="clear" w:color="auto" w:fill="FFFFFF"/>
        </w:rPr>
        <w:t>algunos de los fines que se plantean en el documento. </w:t>
      </w:r>
    </w:p>
    <w:p w:rsidR="00DC5A12" w:rsidRPr="00DC5A12" w:rsidRDefault="00DC5A12" w:rsidP="00DC5A12">
      <w:pPr>
        <w:pStyle w:val="NormalWeb"/>
        <w:spacing w:before="0" w:beforeAutospacing="0" w:after="0" w:afterAutospacing="0"/>
        <w:rPr>
          <w:rFonts w:asciiTheme="minorHAnsi" w:hAnsiTheme="minorHAnsi"/>
          <w:sz w:val="22"/>
          <w:szCs w:val="22"/>
          <w:shd w:val="clear" w:color="auto" w:fill="FFFFFF"/>
        </w:rPr>
      </w:pPr>
      <w:r>
        <w:rPr>
          <w:rStyle w:val="apple-style-span"/>
          <w:rFonts w:asciiTheme="minorHAnsi" w:hAnsiTheme="minorHAnsi"/>
          <w:sz w:val="22"/>
          <w:szCs w:val="22"/>
          <w:shd w:val="clear" w:color="auto" w:fill="FFFFFF"/>
        </w:rPr>
        <w:t xml:space="preserve">b) </w:t>
      </w:r>
      <w:r w:rsidRPr="00DC5A12">
        <w:rPr>
          <w:rStyle w:val="apple-style-span"/>
          <w:rFonts w:asciiTheme="minorHAnsi" w:hAnsiTheme="minorHAnsi"/>
          <w:sz w:val="22"/>
          <w:szCs w:val="22"/>
          <w:shd w:val="clear" w:color="auto" w:fill="FFFFFF"/>
        </w:rPr>
        <w:t>Analiza en equipo los fines y metas de la Declaración. </w:t>
      </w:r>
    </w:p>
    <w:p w:rsidR="00DC5A12" w:rsidRDefault="00DC5A12" w:rsidP="00DC5A12">
      <w:pPr>
        <w:pStyle w:val="NormalWeb"/>
        <w:spacing w:before="0" w:beforeAutospacing="0" w:after="0" w:afterAutospacing="0"/>
        <w:rPr>
          <w:rStyle w:val="apple-style-span"/>
          <w:rFonts w:asciiTheme="minorHAnsi" w:hAnsiTheme="minorHAnsi"/>
          <w:sz w:val="22"/>
          <w:szCs w:val="22"/>
          <w:shd w:val="clear" w:color="auto" w:fill="FFFFFF"/>
        </w:rPr>
      </w:pPr>
      <w:r>
        <w:rPr>
          <w:rStyle w:val="apple-style-span"/>
          <w:rFonts w:asciiTheme="minorHAnsi" w:hAnsiTheme="minorHAnsi"/>
          <w:sz w:val="22"/>
          <w:szCs w:val="22"/>
          <w:shd w:val="clear" w:color="auto" w:fill="FFFFFF"/>
        </w:rPr>
        <w:t xml:space="preserve">c) </w:t>
      </w:r>
      <w:r w:rsidRPr="00DC5A12">
        <w:rPr>
          <w:rStyle w:val="apple-style-span"/>
          <w:rFonts w:asciiTheme="minorHAnsi" w:hAnsiTheme="minorHAnsi"/>
          <w:sz w:val="22"/>
          <w:szCs w:val="22"/>
          <w:shd w:val="clear" w:color="auto" w:fill="FFFFFF"/>
        </w:rPr>
        <w:t xml:space="preserve"> Elabora un cuadro donde redactes sus </w:t>
      </w:r>
      <w:r>
        <w:rPr>
          <w:rStyle w:val="apple-style-span"/>
          <w:rFonts w:asciiTheme="minorHAnsi" w:hAnsiTheme="minorHAnsi"/>
          <w:sz w:val="22"/>
          <w:szCs w:val="22"/>
          <w:shd w:val="clear" w:color="auto" w:fill="FFFFFF"/>
        </w:rPr>
        <w:t>conclusiones del punto anterior</w:t>
      </w:r>
    </w:p>
    <w:p w:rsidR="006630CB" w:rsidRDefault="006630CB" w:rsidP="00DC5A12">
      <w:pPr>
        <w:pStyle w:val="NormalWeb"/>
        <w:spacing w:before="0" w:beforeAutospacing="0" w:after="0" w:afterAutospacing="0"/>
        <w:rPr>
          <w:rStyle w:val="apple-style-span"/>
          <w:rFonts w:asciiTheme="minorHAnsi" w:hAnsiTheme="minorHAnsi"/>
          <w:sz w:val="22"/>
          <w:szCs w:val="22"/>
          <w:shd w:val="clear" w:color="auto" w:fill="FFFFFF"/>
        </w:rPr>
      </w:pPr>
    </w:p>
    <w:tbl>
      <w:tblPr>
        <w:tblStyle w:val="Tablaconcuadrcula"/>
        <w:tblW w:w="0" w:type="auto"/>
        <w:tblLook w:val="04A0"/>
      </w:tblPr>
      <w:tblGrid>
        <w:gridCol w:w="8720"/>
      </w:tblGrid>
      <w:tr w:rsidR="006630CB" w:rsidRPr="00A84CBB" w:rsidTr="00783436">
        <w:tc>
          <w:tcPr>
            <w:tcW w:w="8978" w:type="dxa"/>
          </w:tcPr>
          <w:p w:rsidR="006630CB" w:rsidRPr="006630CB" w:rsidRDefault="006630CB" w:rsidP="00783436">
            <w:pPr>
              <w:rPr>
                <w:b/>
                <w:szCs w:val="24"/>
              </w:rPr>
            </w:pPr>
            <w:r w:rsidRPr="006630CB">
              <w:rPr>
                <w:b/>
                <w:szCs w:val="24"/>
              </w:rPr>
              <w:t>¿Qué es la declaración de Bolonia?</w:t>
            </w:r>
          </w:p>
          <w:p w:rsidR="006630CB" w:rsidRPr="006630CB" w:rsidRDefault="006630CB" w:rsidP="00783436">
            <w:pPr>
              <w:rPr>
                <w:szCs w:val="24"/>
              </w:rPr>
            </w:pPr>
            <w:r w:rsidRPr="006630CB">
              <w:rPr>
                <w:szCs w:val="24"/>
              </w:rPr>
              <w:t>Es un programa de acción para reformar las estructuras educativas del sistema de educación superior, hacia una convergencia y respeto de la autonomía y diversidad de 29 países de la Unión Europea.</w:t>
            </w:r>
          </w:p>
        </w:tc>
      </w:tr>
      <w:tr w:rsidR="006630CB" w:rsidRPr="00A84CBB" w:rsidTr="00783436">
        <w:tc>
          <w:tcPr>
            <w:tcW w:w="8978" w:type="dxa"/>
          </w:tcPr>
          <w:p w:rsidR="006630CB" w:rsidRPr="006630CB" w:rsidRDefault="006630CB" w:rsidP="00783436">
            <w:pPr>
              <w:rPr>
                <w:b/>
                <w:szCs w:val="24"/>
              </w:rPr>
            </w:pPr>
            <w:r w:rsidRPr="006630CB">
              <w:rPr>
                <w:b/>
                <w:szCs w:val="24"/>
              </w:rPr>
              <w:t>Objetivos General:</w:t>
            </w:r>
          </w:p>
          <w:p w:rsidR="006630CB" w:rsidRPr="006630CB" w:rsidRDefault="006630CB" w:rsidP="00783436">
            <w:pPr>
              <w:rPr>
                <w:szCs w:val="24"/>
              </w:rPr>
            </w:pPr>
            <w:r w:rsidRPr="006630CB">
              <w:rPr>
                <w:szCs w:val="24"/>
              </w:rPr>
              <w:t>Crear un sistema común que mejore el empleo y la movilidad de ciudadanos y aumente la competitividad internacional en la educación superior.</w:t>
            </w:r>
          </w:p>
        </w:tc>
      </w:tr>
      <w:tr w:rsidR="006630CB" w:rsidRPr="00A84CBB" w:rsidTr="00783436">
        <w:tc>
          <w:tcPr>
            <w:tcW w:w="8978" w:type="dxa"/>
          </w:tcPr>
          <w:p w:rsidR="006630CB" w:rsidRPr="006630CB" w:rsidRDefault="006630CB" w:rsidP="00783436">
            <w:pPr>
              <w:rPr>
                <w:b/>
                <w:szCs w:val="24"/>
              </w:rPr>
            </w:pPr>
            <w:r w:rsidRPr="006630CB">
              <w:rPr>
                <w:b/>
                <w:szCs w:val="24"/>
              </w:rPr>
              <w:t>Objetivos Específicos:</w:t>
            </w:r>
          </w:p>
          <w:p w:rsidR="006630CB" w:rsidRPr="006630CB" w:rsidRDefault="006630CB" w:rsidP="006630CB">
            <w:pPr>
              <w:pStyle w:val="Prrafodelista"/>
              <w:numPr>
                <w:ilvl w:val="0"/>
                <w:numId w:val="9"/>
              </w:numPr>
              <w:rPr>
                <w:szCs w:val="24"/>
              </w:rPr>
            </w:pPr>
            <w:r w:rsidRPr="006630CB">
              <w:rPr>
                <w:szCs w:val="24"/>
              </w:rPr>
              <w:t>Adopción de un sistema de titulación y obtención de diplomas.</w:t>
            </w:r>
          </w:p>
          <w:p w:rsidR="006630CB" w:rsidRPr="006630CB" w:rsidRDefault="006630CB" w:rsidP="006630CB">
            <w:pPr>
              <w:pStyle w:val="Prrafodelista"/>
              <w:numPr>
                <w:ilvl w:val="0"/>
                <w:numId w:val="9"/>
              </w:numPr>
              <w:rPr>
                <w:szCs w:val="24"/>
              </w:rPr>
            </w:pPr>
            <w:r w:rsidRPr="006630CB">
              <w:rPr>
                <w:szCs w:val="24"/>
              </w:rPr>
              <w:t>La introducción de dos niveles pregrado y grado en todos los países con duración de 3 años de la licenciatura y posibilidad de inserción laboral común.</w:t>
            </w:r>
          </w:p>
          <w:p w:rsidR="006630CB" w:rsidRPr="006630CB" w:rsidRDefault="006630CB" w:rsidP="006630CB">
            <w:pPr>
              <w:pStyle w:val="Prrafodelista"/>
              <w:numPr>
                <w:ilvl w:val="0"/>
                <w:numId w:val="9"/>
              </w:numPr>
              <w:rPr>
                <w:szCs w:val="24"/>
              </w:rPr>
            </w:pPr>
            <w:r w:rsidRPr="006630CB">
              <w:rPr>
                <w:szCs w:val="24"/>
              </w:rPr>
              <w:t>ECTS Sistemas de créditos compatibles.</w:t>
            </w:r>
          </w:p>
          <w:p w:rsidR="006630CB" w:rsidRPr="006630CB" w:rsidRDefault="006630CB" w:rsidP="006630CB">
            <w:pPr>
              <w:pStyle w:val="Prrafodelista"/>
              <w:numPr>
                <w:ilvl w:val="0"/>
                <w:numId w:val="9"/>
              </w:numPr>
              <w:rPr>
                <w:szCs w:val="24"/>
              </w:rPr>
            </w:pPr>
            <w:r w:rsidRPr="006630CB">
              <w:rPr>
                <w:szCs w:val="24"/>
              </w:rPr>
              <w:t>Promoción de calidad, criterio y métodos comparables.</w:t>
            </w:r>
          </w:p>
          <w:p w:rsidR="006630CB" w:rsidRPr="006630CB" w:rsidRDefault="006630CB" w:rsidP="006630CB">
            <w:pPr>
              <w:pStyle w:val="Prrafodelista"/>
              <w:numPr>
                <w:ilvl w:val="0"/>
                <w:numId w:val="9"/>
              </w:numPr>
              <w:rPr>
                <w:szCs w:val="24"/>
              </w:rPr>
            </w:pPr>
            <w:r w:rsidRPr="006630CB">
              <w:rPr>
                <w:szCs w:val="24"/>
              </w:rPr>
              <w:t>Eliminación de impedimentos para la movilidad de estudiantes y profesores, además de investigadores y administradores de educación superiores.</w:t>
            </w:r>
          </w:p>
          <w:p w:rsidR="006630CB" w:rsidRPr="006630CB" w:rsidRDefault="006630CB" w:rsidP="00783436">
            <w:pPr>
              <w:pStyle w:val="Prrafodelista"/>
              <w:rPr>
                <w:szCs w:val="24"/>
              </w:rPr>
            </w:pPr>
          </w:p>
        </w:tc>
      </w:tr>
      <w:tr w:rsidR="006630CB" w:rsidRPr="00A84CBB" w:rsidTr="00783436">
        <w:tc>
          <w:tcPr>
            <w:tcW w:w="8978" w:type="dxa"/>
          </w:tcPr>
          <w:p w:rsidR="006630CB" w:rsidRPr="006630CB" w:rsidRDefault="006630CB" w:rsidP="00783436">
            <w:pPr>
              <w:rPr>
                <w:b/>
                <w:szCs w:val="24"/>
              </w:rPr>
            </w:pPr>
            <w:r w:rsidRPr="006630CB">
              <w:rPr>
                <w:b/>
                <w:szCs w:val="24"/>
              </w:rPr>
              <w:t>Metas:</w:t>
            </w:r>
          </w:p>
          <w:p w:rsidR="006630CB" w:rsidRPr="006630CB" w:rsidRDefault="006630CB" w:rsidP="00783436">
            <w:pPr>
              <w:rPr>
                <w:szCs w:val="24"/>
              </w:rPr>
            </w:pPr>
            <w:r w:rsidRPr="006630CB">
              <w:rPr>
                <w:szCs w:val="24"/>
              </w:rPr>
              <w:t>Crear un sistema de educación superior que mejore el empleo, la movilidad de ciudadanos y aumente la competitividad de la educación superior.</w:t>
            </w:r>
          </w:p>
          <w:p w:rsidR="006630CB" w:rsidRPr="006630CB" w:rsidRDefault="006630CB" w:rsidP="00783436">
            <w:pPr>
              <w:rPr>
                <w:szCs w:val="24"/>
              </w:rPr>
            </w:pPr>
            <w:r w:rsidRPr="006630CB">
              <w:rPr>
                <w:szCs w:val="24"/>
              </w:rPr>
              <w:t>Fecha compromiso 2010.</w:t>
            </w:r>
          </w:p>
        </w:tc>
      </w:tr>
      <w:tr w:rsidR="006630CB" w:rsidRPr="00A84CBB" w:rsidTr="00783436">
        <w:tc>
          <w:tcPr>
            <w:tcW w:w="8978" w:type="dxa"/>
          </w:tcPr>
          <w:p w:rsidR="006630CB" w:rsidRPr="006630CB" w:rsidRDefault="006630CB" w:rsidP="00783436">
            <w:pPr>
              <w:rPr>
                <w:b/>
                <w:szCs w:val="24"/>
              </w:rPr>
            </w:pPr>
            <w:r w:rsidRPr="006630CB">
              <w:rPr>
                <w:b/>
                <w:szCs w:val="24"/>
              </w:rPr>
              <w:t>Conclusiones:</w:t>
            </w:r>
          </w:p>
          <w:p w:rsidR="006630CB" w:rsidRPr="008C57FC" w:rsidRDefault="006630CB" w:rsidP="008C57FC">
            <w:pPr>
              <w:pStyle w:val="Prrafodelista"/>
              <w:numPr>
                <w:ilvl w:val="0"/>
                <w:numId w:val="10"/>
              </w:numPr>
              <w:rPr>
                <w:szCs w:val="24"/>
              </w:rPr>
            </w:pPr>
            <w:r w:rsidRPr="008C57FC">
              <w:rPr>
                <w:szCs w:val="24"/>
              </w:rPr>
              <w:t>En términos de proyecto representa una riqueza el enfoque por competencia en que se centra, mediante el desarrollo y fortalecimiento de sus dimensiones intelectual, cultural, social, científica y tecnológica.</w:t>
            </w:r>
          </w:p>
          <w:p w:rsidR="006630CB" w:rsidRPr="008C57FC" w:rsidRDefault="006630CB" w:rsidP="008C57FC">
            <w:pPr>
              <w:pStyle w:val="Prrafodelista"/>
              <w:numPr>
                <w:ilvl w:val="0"/>
                <w:numId w:val="10"/>
              </w:numPr>
              <w:rPr>
                <w:szCs w:val="24"/>
              </w:rPr>
            </w:pPr>
            <w:r w:rsidRPr="008C57FC">
              <w:rPr>
                <w:szCs w:val="24"/>
              </w:rPr>
              <w:t>Surge más</w:t>
            </w:r>
            <w:bookmarkStart w:id="0" w:name="_GoBack"/>
            <w:bookmarkEnd w:id="0"/>
            <w:r w:rsidRPr="008C57FC">
              <w:rPr>
                <w:szCs w:val="24"/>
              </w:rPr>
              <w:t xml:space="preserve"> por facilitar la movilidad y el desarrollo económico que el de la persona.</w:t>
            </w:r>
          </w:p>
          <w:p w:rsidR="006630CB" w:rsidRPr="008C57FC" w:rsidRDefault="006630CB" w:rsidP="008C57FC">
            <w:pPr>
              <w:pStyle w:val="Prrafodelista"/>
              <w:numPr>
                <w:ilvl w:val="0"/>
                <w:numId w:val="10"/>
              </w:numPr>
              <w:rPr>
                <w:szCs w:val="24"/>
              </w:rPr>
            </w:pPr>
            <w:r w:rsidRPr="008C57FC">
              <w:rPr>
                <w:szCs w:val="24"/>
              </w:rPr>
              <w:t xml:space="preserve">Más centrada a la </w:t>
            </w:r>
            <w:proofErr w:type="spellStart"/>
            <w:r w:rsidRPr="008C57FC">
              <w:rPr>
                <w:szCs w:val="24"/>
              </w:rPr>
              <w:t>empleabilidad</w:t>
            </w:r>
            <w:proofErr w:type="spellEnd"/>
            <w:r w:rsidR="008C57FC" w:rsidRPr="008C57FC">
              <w:rPr>
                <w:szCs w:val="24"/>
              </w:rPr>
              <w:t xml:space="preserve"> al otorgar un gran peso al conocimiento “utilitario”</w:t>
            </w:r>
          </w:p>
          <w:p w:rsidR="008C57FC" w:rsidRDefault="008C57FC" w:rsidP="00783436">
            <w:pPr>
              <w:rPr>
                <w:szCs w:val="24"/>
              </w:rPr>
            </w:pPr>
          </w:p>
          <w:p w:rsidR="006630CB" w:rsidRPr="006630CB" w:rsidRDefault="006630CB" w:rsidP="00783436">
            <w:pPr>
              <w:rPr>
                <w:szCs w:val="24"/>
              </w:rPr>
            </w:pPr>
          </w:p>
        </w:tc>
      </w:tr>
    </w:tbl>
    <w:p w:rsidR="006630CB" w:rsidRDefault="006630CB" w:rsidP="00DC5A12">
      <w:pPr>
        <w:pStyle w:val="NormalWeb"/>
        <w:spacing w:before="0" w:beforeAutospacing="0" w:after="0" w:afterAutospacing="0"/>
        <w:rPr>
          <w:rStyle w:val="apple-style-span"/>
          <w:rFonts w:asciiTheme="minorHAnsi" w:hAnsiTheme="minorHAnsi"/>
          <w:sz w:val="22"/>
          <w:szCs w:val="22"/>
          <w:shd w:val="clear" w:color="auto" w:fill="FFFFFF"/>
        </w:rPr>
      </w:pPr>
    </w:p>
    <w:p w:rsidR="00DC5A12" w:rsidRDefault="00DC5A12" w:rsidP="00DC5A12">
      <w:pPr>
        <w:pStyle w:val="NormalWeb"/>
        <w:spacing w:before="0" w:beforeAutospacing="0" w:after="0" w:afterAutospacing="0"/>
        <w:rPr>
          <w:rStyle w:val="apple-style-span"/>
          <w:rFonts w:asciiTheme="minorHAnsi" w:hAnsiTheme="minorHAnsi"/>
          <w:sz w:val="22"/>
          <w:szCs w:val="22"/>
          <w:shd w:val="clear" w:color="auto" w:fill="FFFFFF"/>
        </w:rPr>
      </w:pPr>
    </w:p>
    <w:p w:rsidR="00DC5A12" w:rsidRDefault="00DC5A12" w:rsidP="00DC5A12">
      <w:pPr>
        <w:pStyle w:val="NormalWeb"/>
        <w:spacing w:before="0" w:beforeAutospacing="0" w:after="0" w:afterAutospacing="0"/>
        <w:rPr>
          <w:rStyle w:val="apple-style-span"/>
          <w:rFonts w:asciiTheme="minorHAnsi" w:hAnsiTheme="minorHAnsi"/>
          <w:sz w:val="22"/>
          <w:szCs w:val="22"/>
          <w:shd w:val="clear" w:color="auto" w:fill="FFFFFF"/>
        </w:rPr>
      </w:pPr>
      <w:r>
        <w:rPr>
          <w:rStyle w:val="apple-style-span"/>
          <w:rFonts w:asciiTheme="minorHAnsi" w:hAnsiTheme="minorHAnsi"/>
          <w:sz w:val="22"/>
          <w:szCs w:val="22"/>
          <w:shd w:val="clear" w:color="auto" w:fill="FFFFFF"/>
        </w:rPr>
        <w:t>Activ</w:t>
      </w:r>
      <w:r w:rsidR="00323C75">
        <w:rPr>
          <w:rStyle w:val="apple-style-span"/>
          <w:rFonts w:asciiTheme="minorHAnsi" w:hAnsiTheme="minorHAnsi"/>
          <w:sz w:val="22"/>
          <w:szCs w:val="22"/>
          <w:shd w:val="clear" w:color="auto" w:fill="FFFFFF"/>
        </w:rPr>
        <w:t>idad 2</w:t>
      </w:r>
    </w:p>
    <w:p w:rsidR="00323C75" w:rsidRDefault="00323C75" w:rsidP="00DC5A12">
      <w:pPr>
        <w:pStyle w:val="NormalWeb"/>
        <w:spacing w:before="0" w:beforeAutospacing="0" w:after="0" w:afterAutospacing="0"/>
        <w:rPr>
          <w:rStyle w:val="apple-style-span"/>
          <w:rFonts w:asciiTheme="minorHAnsi" w:hAnsiTheme="minorHAnsi"/>
          <w:sz w:val="22"/>
          <w:szCs w:val="22"/>
          <w:shd w:val="clear" w:color="auto" w:fill="FFFFFF"/>
        </w:rPr>
      </w:pPr>
    </w:p>
    <w:p w:rsidR="00323C75" w:rsidRPr="00323C75" w:rsidRDefault="00323C75" w:rsidP="00323C75">
      <w:pPr>
        <w:pStyle w:val="NormalWeb"/>
        <w:spacing w:before="0" w:beforeAutospacing="0" w:after="0" w:afterAutospacing="0"/>
        <w:rPr>
          <w:rFonts w:asciiTheme="minorHAnsi" w:hAnsiTheme="minorHAnsi"/>
          <w:sz w:val="22"/>
          <w:szCs w:val="22"/>
          <w:shd w:val="clear" w:color="auto" w:fill="FFFFFF"/>
        </w:rPr>
      </w:pPr>
      <w:r w:rsidRPr="00323C75">
        <w:rPr>
          <w:rStyle w:val="apple-style-span"/>
          <w:rFonts w:asciiTheme="minorHAnsi" w:hAnsiTheme="minorHAnsi"/>
          <w:sz w:val="22"/>
          <w:szCs w:val="22"/>
          <w:shd w:val="clear" w:color="auto" w:fill="FFFFFF"/>
        </w:rPr>
        <w:t>1. Lee de forma individual la parte de resultados del documento del Informe final del</w:t>
      </w:r>
      <w:r w:rsidRPr="00323C75">
        <w:rPr>
          <w:rStyle w:val="apple-converted-space"/>
          <w:rFonts w:asciiTheme="minorHAnsi" w:hAnsiTheme="minorHAnsi"/>
          <w:sz w:val="22"/>
          <w:szCs w:val="22"/>
          <w:shd w:val="clear" w:color="auto" w:fill="FFFFFF"/>
        </w:rPr>
        <w:t> </w:t>
      </w:r>
      <w:hyperlink r:id="rId7" w:history="1">
        <w:r w:rsidRPr="00323C75">
          <w:rPr>
            <w:rStyle w:val="Hipervnculo"/>
            <w:rFonts w:asciiTheme="minorHAnsi" w:hAnsiTheme="minorHAnsi"/>
            <w:color w:val="auto"/>
            <w:sz w:val="22"/>
            <w:szCs w:val="22"/>
            <w:shd w:val="clear" w:color="auto" w:fill="FFFFFF"/>
          </w:rPr>
          <w:t xml:space="preserve">Proyecto </w:t>
        </w:r>
        <w:proofErr w:type="spellStart"/>
        <w:r w:rsidRPr="00323C75">
          <w:rPr>
            <w:rStyle w:val="Hipervnculo"/>
            <w:rFonts w:asciiTheme="minorHAnsi" w:hAnsiTheme="minorHAnsi"/>
            <w:color w:val="auto"/>
            <w:sz w:val="22"/>
            <w:szCs w:val="22"/>
            <w:shd w:val="clear" w:color="auto" w:fill="FFFFFF"/>
          </w:rPr>
          <w:t>Tuning</w:t>
        </w:r>
        <w:proofErr w:type="spellEnd"/>
      </w:hyperlink>
      <w:r w:rsidRPr="00323C75">
        <w:rPr>
          <w:rStyle w:val="apple-style-span"/>
          <w:rFonts w:asciiTheme="minorHAnsi" w:hAnsiTheme="minorHAnsi"/>
          <w:sz w:val="22"/>
          <w:szCs w:val="22"/>
          <w:shd w:val="clear" w:color="auto" w:fill="FFFFFF"/>
        </w:rPr>
        <w:t>. </w:t>
      </w:r>
    </w:p>
    <w:p w:rsidR="00323C75" w:rsidRPr="00323C75" w:rsidRDefault="00323C75" w:rsidP="00323C75">
      <w:pPr>
        <w:pStyle w:val="NormalWeb"/>
        <w:spacing w:before="0" w:beforeAutospacing="0" w:after="0" w:afterAutospacing="0"/>
        <w:rPr>
          <w:rFonts w:asciiTheme="minorHAnsi" w:hAnsiTheme="minorHAnsi"/>
          <w:sz w:val="22"/>
          <w:szCs w:val="22"/>
          <w:shd w:val="clear" w:color="auto" w:fill="FFFFFF"/>
        </w:rPr>
      </w:pPr>
      <w:r w:rsidRPr="00323C75">
        <w:rPr>
          <w:rStyle w:val="apple-style-span"/>
          <w:rFonts w:asciiTheme="minorHAnsi" w:hAnsiTheme="minorHAnsi"/>
          <w:sz w:val="22"/>
          <w:szCs w:val="22"/>
          <w:shd w:val="clear" w:color="auto" w:fill="FFFFFF"/>
        </w:rPr>
        <w:t>2. En equipo, comparen los resultados mostrados entre:</w:t>
      </w:r>
    </w:p>
    <w:p w:rsidR="00323C75" w:rsidRPr="00323C75" w:rsidRDefault="00323C75" w:rsidP="00323C75">
      <w:pPr>
        <w:pStyle w:val="NormalWeb"/>
        <w:spacing w:before="0" w:beforeAutospacing="0" w:after="0" w:afterAutospacing="0"/>
        <w:rPr>
          <w:rFonts w:asciiTheme="minorHAnsi" w:hAnsiTheme="minorHAnsi"/>
          <w:sz w:val="22"/>
          <w:szCs w:val="22"/>
          <w:shd w:val="clear" w:color="auto" w:fill="FFFFFF"/>
        </w:rPr>
      </w:pPr>
      <w:r w:rsidRPr="00323C75">
        <w:rPr>
          <w:rStyle w:val="apple-style-span"/>
          <w:rFonts w:asciiTheme="minorHAnsi" w:hAnsiTheme="minorHAnsi"/>
          <w:sz w:val="22"/>
          <w:szCs w:val="22"/>
          <w:shd w:val="clear" w:color="auto" w:fill="FFFFFF"/>
        </w:rPr>
        <w:t>Graduados-Empleadores</w:t>
      </w:r>
    </w:p>
    <w:p w:rsidR="00323C75" w:rsidRDefault="00323C75" w:rsidP="00323C75">
      <w:pPr>
        <w:pStyle w:val="NormalWeb"/>
        <w:spacing w:before="0" w:beforeAutospacing="0" w:after="0" w:afterAutospacing="0" w:line="240" w:lineRule="atLeast"/>
        <w:rPr>
          <w:rStyle w:val="apple-style-span"/>
          <w:rFonts w:asciiTheme="minorHAnsi" w:hAnsiTheme="minorHAnsi"/>
          <w:sz w:val="22"/>
          <w:szCs w:val="22"/>
          <w:shd w:val="clear" w:color="auto" w:fill="FFFFFF"/>
        </w:rPr>
      </w:pPr>
      <w:r w:rsidRPr="00323C75">
        <w:rPr>
          <w:rStyle w:val="apple-style-span"/>
          <w:rFonts w:asciiTheme="minorHAnsi" w:hAnsiTheme="minorHAnsi"/>
          <w:sz w:val="22"/>
          <w:szCs w:val="22"/>
          <w:shd w:val="clear" w:color="auto" w:fill="FFFFFF"/>
        </w:rPr>
        <w:t>Académicos-Empleadores</w:t>
      </w:r>
    </w:p>
    <w:p w:rsidR="00711B71" w:rsidRDefault="00711B71" w:rsidP="00711B71">
      <w:pPr>
        <w:autoSpaceDE w:val="0"/>
        <w:autoSpaceDN w:val="0"/>
        <w:adjustRightInd w:val="0"/>
        <w:spacing w:after="0" w:line="240" w:lineRule="auto"/>
        <w:rPr>
          <w:rFonts w:ascii="Frutiger-Light" w:hAnsi="Frutiger-Light" w:cs="Frutiger-Light"/>
          <w:sz w:val="21"/>
          <w:szCs w:val="21"/>
        </w:rPr>
      </w:pPr>
    </w:p>
    <w:p w:rsidR="00711B71" w:rsidRDefault="00711B71" w:rsidP="00711B71">
      <w:pPr>
        <w:autoSpaceDE w:val="0"/>
        <w:autoSpaceDN w:val="0"/>
        <w:adjustRightInd w:val="0"/>
        <w:spacing w:after="0" w:line="240" w:lineRule="auto"/>
        <w:rPr>
          <w:rFonts w:ascii="Frutiger-Light" w:hAnsi="Frutiger-Light" w:cs="Frutiger-Light"/>
          <w:sz w:val="21"/>
          <w:szCs w:val="21"/>
        </w:rPr>
      </w:pPr>
      <w:r>
        <w:rPr>
          <w:rFonts w:ascii="Frutiger-Light" w:hAnsi="Frutiger-Light" w:cs="Frutiger-Light"/>
          <w:sz w:val="21"/>
          <w:szCs w:val="21"/>
        </w:rPr>
        <w:t>Genéricas</w:t>
      </w:r>
    </w:p>
    <w:p w:rsidR="00711B71" w:rsidRPr="00711B71" w:rsidRDefault="00711B71" w:rsidP="00711B71">
      <w:pPr>
        <w:autoSpaceDE w:val="0"/>
        <w:autoSpaceDN w:val="0"/>
        <w:adjustRightInd w:val="0"/>
        <w:spacing w:after="0" w:line="240" w:lineRule="auto"/>
        <w:rPr>
          <w:rFonts w:cs="Frutiger-Light"/>
          <w:szCs w:val="21"/>
        </w:rPr>
      </w:pPr>
      <w:r w:rsidRPr="00711B71">
        <w:rPr>
          <w:rFonts w:cs="Frutiger-Light"/>
          <w:szCs w:val="21"/>
        </w:rPr>
        <w:t>Ambos emp</w:t>
      </w:r>
      <w:r>
        <w:rPr>
          <w:rFonts w:cs="Frutiger-Light"/>
          <w:szCs w:val="21"/>
        </w:rPr>
        <w:t>l</w:t>
      </w:r>
      <w:r w:rsidRPr="00711B71">
        <w:rPr>
          <w:rFonts w:cs="Frutiger-Light"/>
          <w:szCs w:val="21"/>
        </w:rPr>
        <w:t xml:space="preserve">eadores y graduados consideran que las competencias más importantes a desarrollar son: </w:t>
      </w:r>
    </w:p>
    <w:p w:rsidR="00711B71" w:rsidRPr="006630CB" w:rsidRDefault="006630CB" w:rsidP="006630CB">
      <w:pPr>
        <w:pStyle w:val="Prrafodelista"/>
        <w:numPr>
          <w:ilvl w:val="0"/>
          <w:numId w:val="8"/>
        </w:numPr>
        <w:autoSpaceDE w:val="0"/>
        <w:autoSpaceDN w:val="0"/>
        <w:adjustRightInd w:val="0"/>
        <w:spacing w:after="0" w:line="240" w:lineRule="auto"/>
        <w:rPr>
          <w:rFonts w:cs="Frutiger-Light"/>
          <w:szCs w:val="21"/>
        </w:rPr>
      </w:pPr>
      <w:r>
        <w:rPr>
          <w:rFonts w:cs="Frutiger-Light"/>
          <w:szCs w:val="21"/>
        </w:rPr>
        <w:t>L</w:t>
      </w:r>
      <w:r w:rsidR="00711B71" w:rsidRPr="006630CB">
        <w:rPr>
          <w:rFonts w:cs="Frutiger-Light"/>
          <w:szCs w:val="21"/>
        </w:rPr>
        <w:t>a capacidad de análisis y síntesis;</w:t>
      </w:r>
    </w:p>
    <w:p w:rsidR="00711B71" w:rsidRPr="006630CB" w:rsidRDefault="006630CB" w:rsidP="006630CB">
      <w:pPr>
        <w:pStyle w:val="Prrafodelista"/>
        <w:numPr>
          <w:ilvl w:val="0"/>
          <w:numId w:val="8"/>
        </w:numPr>
        <w:autoSpaceDE w:val="0"/>
        <w:autoSpaceDN w:val="0"/>
        <w:adjustRightInd w:val="0"/>
        <w:spacing w:after="0" w:line="240" w:lineRule="auto"/>
        <w:rPr>
          <w:rFonts w:cs="Frutiger-Light"/>
          <w:szCs w:val="21"/>
        </w:rPr>
      </w:pPr>
      <w:r>
        <w:rPr>
          <w:rFonts w:cs="Frutiger-Light"/>
          <w:szCs w:val="21"/>
        </w:rPr>
        <w:t>L</w:t>
      </w:r>
      <w:r w:rsidR="00711B71" w:rsidRPr="006630CB">
        <w:rPr>
          <w:rFonts w:cs="Frutiger-Light"/>
          <w:szCs w:val="21"/>
        </w:rPr>
        <w:t xml:space="preserve">a capacidad de aprender; </w:t>
      </w:r>
    </w:p>
    <w:p w:rsidR="00711B71" w:rsidRPr="006630CB" w:rsidRDefault="006630CB" w:rsidP="006630CB">
      <w:pPr>
        <w:pStyle w:val="Prrafodelista"/>
        <w:numPr>
          <w:ilvl w:val="0"/>
          <w:numId w:val="8"/>
        </w:numPr>
        <w:autoSpaceDE w:val="0"/>
        <w:autoSpaceDN w:val="0"/>
        <w:adjustRightInd w:val="0"/>
        <w:spacing w:after="0" w:line="240" w:lineRule="auto"/>
        <w:rPr>
          <w:rFonts w:cs="Frutiger-Light"/>
          <w:szCs w:val="21"/>
        </w:rPr>
      </w:pPr>
      <w:r>
        <w:rPr>
          <w:rFonts w:cs="Frutiger-Light"/>
          <w:szCs w:val="21"/>
        </w:rPr>
        <w:t>L</w:t>
      </w:r>
      <w:r w:rsidR="00711B71" w:rsidRPr="006630CB">
        <w:rPr>
          <w:rFonts w:cs="Frutiger-Light"/>
          <w:szCs w:val="21"/>
        </w:rPr>
        <w:t>a habilidad para</w:t>
      </w:r>
      <w:r w:rsidRPr="006630CB">
        <w:rPr>
          <w:rFonts w:cs="Frutiger-Light"/>
          <w:szCs w:val="21"/>
        </w:rPr>
        <w:t xml:space="preserve"> r</w:t>
      </w:r>
      <w:r w:rsidR="00711B71" w:rsidRPr="006630CB">
        <w:rPr>
          <w:rFonts w:cs="Frutiger-Light"/>
          <w:szCs w:val="21"/>
        </w:rPr>
        <w:t xml:space="preserve">esolver problemas; </w:t>
      </w:r>
    </w:p>
    <w:p w:rsidR="00711B71" w:rsidRPr="006630CB" w:rsidRDefault="006630CB" w:rsidP="006630CB">
      <w:pPr>
        <w:pStyle w:val="Prrafodelista"/>
        <w:numPr>
          <w:ilvl w:val="0"/>
          <w:numId w:val="8"/>
        </w:numPr>
        <w:autoSpaceDE w:val="0"/>
        <w:autoSpaceDN w:val="0"/>
        <w:adjustRightInd w:val="0"/>
        <w:spacing w:after="0" w:line="240" w:lineRule="auto"/>
        <w:rPr>
          <w:rFonts w:cs="Frutiger-Light"/>
          <w:szCs w:val="21"/>
        </w:rPr>
      </w:pPr>
      <w:r>
        <w:rPr>
          <w:rFonts w:cs="Frutiger-Light"/>
          <w:szCs w:val="21"/>
        </w:rPr>
        <w:t>L</w:t>
      </w:r>
      <w:r w:rsidR="00711B71" w:rsidRPr="006630CB">
        <w:rPr>
          <w:rFonts w:cs="Frutiger-Light"/>
          <w:szCs w:val="21"/>
        </w:rPr>
        <w:t>a capacidad de aplicar el conocimiento; la</w:t>
      </w:r>
    </w:p>
    <w:p w:rsidR="00711B71" w:rsidRPr="006630CB" w:rsidRDefault="006630CB" w:rsidP="006630CB">
      <w:pPr>
        <w:pStyle w:val="Prrafodelista"/>
        <w:numPr>
          <w:ilvl w:val="0"/>
          <w:numId w:val="8"/>
        </w:numPr>
        <w:autoSpaceDE w:val="0"/>
        <w:autoSpaceDN w:val="0"/>
        <w:adjustRightInd w:val="0"/>
        <w:spacing w:after="0" w:line="240" w:lineRule="auto"/>
        <w:rPr>
          <w:rFonts w:cs="Frutiger-Light"/>
          <w:szCs w:val="21"/>
        </w:rPr>
      </w:pPr>
      <w:r>
        <w:rPr>
          <w:rFonts w:cs="Frutiger-Light"/>
          <w:szCs w:val="21"/>
        </w:rPr>
        <w:t xml:space="preserve">La </w:t>
      </w:r>
      <w:r w:rsidR="00711B71" w:rsidRPr="006630CB">
        <w:rPr>
          <w:rFonts w:cs="Frutiger-Light"/>
          <w:szCs w:val="21"/>
        </w:rPr>
        <w:t xml:space="preserve">capacidad de adaptarse a situaciones nuevas; </w:t>
      </w:r>
    </w:p>
    <w:p w:rsidR="00711B71" w:rsidRPr="006630CB" w:rsidRDefault="006630CB" w:rsidP="006630CB">
      <w:pPr>
        <w:pStyle w:val="Prrafodelista"/>
        <w:numPr>
          <w:ilvl w:val="0"/>
          <w:numId w:val="8"/>
        </w:numPr>
        <w:autoSpaceDE w:val="0"/>
        <w:autoSpaceDN w:val="0"/>
        <w:adjustRightInd w:val="0"/>
        <w:spacing w:after="0" w:line="240" w:lineRule="auto"/>
        <w:rPr>
          <w:rFonts w:cs="Frutiger-Light"/>
          <w:szCs w:val="21"/>
        </w:rPr>
      </w:pPr>
      <w:r>
        <w:rPr>
          <w:rFonts w:cs="Frutiger-Light"/>
          <w:szCs w:val="21"/>
        </w:rPr>
        <w:t>L</w:t>
      </w:r>
      <w:r w:rsidR="00711B71" w:rsidRPr="006630CB">
        <w:rPr>
          <w:rFonts w:cs="Frutiger-Light"/>
          <w:szCs w:val="21"/>
        </w:rPr>
        <w:t xml:space="preserve">a preocupación por la calidad; </w:t>
      </w:r>
    </w:p>
    <w:p w:rsidR="00711B71" w:rsidRPr="006630CB" w:rsidRDefault="006630CB" w:rsidP="006630CB">
      <w:pPr>
        <w:pStyle w:val="Prrafodelista"/>
        <w:numPr>
          <w:ilvl w:val="0"/>
          <w:numId w:val="8"/>
        </w:numPr>
        <w:autoSpaceDE w:val="0"/>
        <w:autoSpaceDN w:val="0"/>
        <w:adjustRightInd w:val="0"/>
        <w:spacing w:after="0" w:line="240" w:lineRule="auto"/>
        <w:rPr>
          <w:rFonts w:cs="Frutiger-Light"/>
          <w:szCs w:val="21"/>
        </w:rPr>
      </w:pPr>
      <w:r>
        <w:rPr>
          <w:rFonts w:cs="Frutiger-Light"/>
          <w:szCs w:val="21"/>
        </w:rPr>
        <w:t>L</w:t>
      </w:r>
      <w:r w:rsidR="00711B71" w:rsidRPr="006630CB">
        <w:rPr>
          <w:rFonts w:cs="Frutiger-Light"/>
          <w:szCs w:val="21"/>
        </w:rPr>
        <w:t xml:space="preserve">as destrezas para manejar la información </w:t>
      </w:r>
    </w:p>
    <w:p w:rsidR="00711B71" w:rsidRPr="006630CB" w:rsidRDefault="006630CB" w:rsidP="006630CB">
      <w:pPr>
        <w:pStyle w:val="Prrafodelista"/>
        <w:numPr>
          <w:ilvl w:val="0"/>
          <w:numId w:val="8"/>
        </w:numPr>
        <w:autoSpaceDE w:val="0"/>
        <w:autoSpaceDN w:val="0"/>
        <w:adjustRightInd w:val="0"/>
        <w:spacing w:after="0" w:line="240" w:lineRule="auto"/>
        <w:rPr>
          <w:rFonts w:cs="Frutiger-Light"/>
          <w:szCs w:val="21"/>
        </w:rPr>
      </w:pPr>
      <w:r>
        <w:rPr>
          <w:rFonts w:cs="Frutiger-Light"/>
          <w:szCs w:val="21"/>
        </w:rPr>
        <w:t>L</w:t>
      </w:r>
      <w:r w:rsidR="00711B71" w:rsidRPr="006630CB">
        <w:rPr>
          <w:rFonts w:cs="Frutiger-Light"/>
          <w:szCs w:val="21"/>
        </w:rPr>
        <w:t>a capacidad de trabajar autónomamente y en grupo.</w:t>
      </w:r>
    </w:p>
    <w:p w:rsidR="00711B71" w:rsidRDefault="00711B71" w:rsidP="00711B71">
      <w:pPr>
        <w:autoSpaceDE w:val="0"/>
        <w:autoSpaceDN w:val="0"/>
        <w:adjustRightInd w:val="0"/>
        <w:spacing w:after="0" w:line="240" w:lineRule="auto"/>
        <w:rPr>
          <w:rFonts w:ascii="Frutiger-Light" w:hAnsi="Frutiger-Light" w:cs="Frutiger-Light"/>
          <w:sz w:val="21"/>
          <w:szCs w:val="21"/>
        </w:rPr>
      </w:pPr>
      <w:r>
        <w:rPr>
          <w:rFonts w:ascii="Frutiger-Light" w:hAnsi="Frutiger-Light" w:cs="Frutiger-Light"/>
          <w:sz w:val="21"/>
          <w:szCs w:val="21"/>
        </w:rPr>
        <w:t>—</w:t>
      </w:r>
    </w:p>
    <w:p w:rsidR="00711B71" w:rsidRPr="00711B71" w:rsidRDefault="00711B71" w:rsidP="00711B71">
      <w:pPr>
        <w:autoSpaceDE w:val="0"/>
        <w:autoSpaceDN w:val="0"/>
        <w:adjustRightInd w:val="0"/>
        <w:spacing w:after="0" w:line="240" w:lineRule="auto"/>
        <w:rPr>
          <w:rFonts w:cs="Frutiger-Light"/>
        </w:rPr>
      </w:pPr>
      <w:r w:rsidRPr="00711B71">
        <w:rPr>
          <w:rFonts w:cs="Frutiger-Light"/>
        </w:rPr>
        <w:t xml:space="preserve">En el lado opuesto inferior de la escala, aparecen: </w:t>
      </w:r>
    </w:p>
    <w:p w:rsidR="00711B71" w:rsidRPr="00711B71" w:rsidRDefault="006630CB" w:rsidP="00711B71">
      <w:pPr>
        <w:autoSpaceDE w:val="0"/>
        <w:autoSpaceDN w:val="0"/>
        <w:adjustRightInd w:val="0"/>
        <w:spacing w:after="0" w:line="240" w:lineRule="auto"/>
        <w:rPr>
          <w:rFonts w:cs="Frutiger-Light"/>
        </w:rPr>
      </w:pPr>
      <w:r>
        <w:rPr>
          <w:rFonts w:cs="Frutiger-Light"/>
        </w:rPr>
        <w:t>L</w:t>
      </w:r>
      <w:r w:rsidR="00711B71" w:rsidRPr="00711B71">
        <w:rPr>
          <w:rFonts w:cs="Frutiger-Light"/>
        </w:rPr>
        <w:t xml:space="preserve">a comprensión de las culturas y costumbres de otros países; </w:t>
      </w:r>
    </w:p>
    <w:p w:rsidR="00711B71" w:rsidRPr="00711B71" w:rsidRDefault="006630CB" w:rsidP="00711B71">
      <w:pPr>
        <w:autoSpaceDE w:val="0"/>
        <w:autoSpaceDN w:val="0"/>
        <w:adjustRightInd w:val="0"/>
        <w:spacing w:after="0" w:line="240" w:lineRule="auto"/>
        <w:rPr>
          <w:rFonts w:cs="Frutiger-Light"/>
        </w:rPr>
      </w:pPr>
      <w:r>
        <w:rPr>
          <w:rFonts w:cs="Frutiger-Light"/>
        </w:rPr>
        <w:t>L</w:t>
      </w:r>
      <w:r w:rsidR="00711B71" w:rsidRPr="00711B71">
        <w:rPr>
          <w:rFonts w:cs="Frutiger-Light"/>
        </w:rPr>
        <w:t xml:space="preserve">a valoración de la diversidad y el multiculturalismo; </w:t>
      </w:r>
    </w:p>
    <w:p w:rsidR="00711B71" w:rsidRPr="00711B71" w:rsidRDefault="006630CB" w:rsidP="00711B71">
      <w:pPr>
        <w:autoSpaceDE w:val="0"/>
        <w:autoSpaceDN w:val="0"/>
        <w:adjustRightInd w:val="0"/>
        <w:spacing w:after="0" w:line="240" w:lineRule="auto"/>
        <w:rPr>
          <w:rFonts w:cs="Frutiger-Light"/>
        </w:rPr>
      </w:pPr>
      <w:r>
        <w:rPr>
          <w:rFonts w:cs="Frutiger-Light"/>
        </w:rPr>
        <w:t>L</w:t>
      </w:r>
      <w:r w:rsidR="00711B71" w:rsidRPr="00711B71">
        <w:rPr>
          <w:rFonts w:cs="Frutiger-Light"/>
        </w:rPr>
        <w:t xml:space="preserve">a habilidad de trabajar en un contexto internacional; </w:t>
      </w:r>
    </w:p>
    <w:p w:rsidR="00711B71" w:rsidRPr="00711B71" w:rsidRDefault="006630CB" w:rsidP="00711B71">
      <w:pPr>
        <w:autoSpaceDE w:val="0"/>
        <w:autoSpaceDN w:val="0"/>
        <w:adjustRightInd w:val="0"/>
        <w:spacing w:after="0" w:line="240" w:lineRule="auto"/>
        <w:rPr>
          <w:rFonts w:cs="Frutiger-Light"/>
        </w:rPr>
      </w:pPr>
      <w:r>
        <w:rPr>
          <w:rFonts w:cs="Frutiger-Light"/>
        </w:rPr>
        <w:t>E</w:t>
      </w:r>
      <w:r w:rsidR="00711B71" w:rsidRPr="00711B71">
        <w:rPr>
          <w:rFonts w:cs="Frutiger-Light"/>
        </w:rPr>
        <w:t>l liderazgo; las destrezas investigativas;</w:t>
      </w:r>
    </w:p>
    <w:p w:rsidR="00711B71" w:rsidRPr="00711B71" w:rsidRDefault="006630CB" w:rsidP="00711B71">
      <w:pPr>
        <w:autoSpaceDE w:val="0"/>
        <w:autoSpaceDN w:val="0"/>
        <w:adjustRightInd w:val="0"/>
        <w:spacing w:after="0" w:line="240" w:lineRule="auto"/>
        <w:rPr>
          <w:rFonts w:cs="Frutiger-Light"/>
        </w:rPr>
      </w:pPr>
      <w:r>
        <w:rPr>
          <w:rFonts w:cs="Frutiger-Light"/>
        </w:rPr>
        <w:t>E</w:t>
      </w:r>
      <w:r w:rsidR="00711B71" w:rsidRPr="00711B71">
        <w:rPr>
          <w:rFonts w:cs="Frutiger-Light"/>
        </w:rPr>
        <w:t xml:space="preserve">l conocimiento de diseño y gestión de proyectos </w:t>
      </w:r>
    </w:p>
    <w:p w:rsidR="00711B71" w:rsidRDefault="006630CB" w:rsidP="00711B71">
      <w:pPr>
        <w:autoSpaceDE w:val="0"/>
        <w:autoSpaceDN w:val="0"/>
        <w:adjustRightInd w:val="0"/>
        <w:spacing w:after="0" w:line="240" w:lineRule="auto"/>
        <w:rPr>
          <w:rFonts w:ascii="Frutiger-Light" w:hAnsi="Frutiger-Light" w:cs="Frutiger-Light"/>
          <w:sz w:val="21"/>
          <w:szCs w:val="21"/>
        </w:rPr>
      </w:pPr>
      <w:r>
        <w:rPr>
          <w:rFonts w:cs="Frutiger-Light"/>
        </w:rPr>
        <w:t>E</w:t>
      </w:r>
      <w:r w:rsidR="00711B71" w:rsidRPr="00711B71">
        <w:rPr>
          <w:rFonts w:cs="Frutiger-Light"/>
        </w:rPr>
        <w:t>l conocimiento</w:t>
      </w:r>
      <w:r>
        <w:rPr>
          <w:rFonts w:cs="Frutiger-Light"/>
        </w:rPr>
        <w:t xml:space="preserve"> </w:t>
      </w:r>
      <w:r w:rsidR="00711B71" w:rsidRPr="00711B71">
        <w:rPr>
          <w:rFonts w:cs="Frutiger-Light"/>
        </w:rPr>
        <w:t>de un segundo idioma.</w:t>
      </w:r>
      <w:r w:rsidR="00711B71">
        <w:rPr>
          <w:rFonts w:ascii="Frutiger-Light" w:hAnsi="Frutiger-Light" w:cs="Frutiger-Light"/>
          <w:sz w:val="21"/>
          <w:szCs w:val="21"/>
        </w:rPr>
        <w:t xml:space="preserve"> </w:t>
      </w:r>
    </w:p>
    <w:p w:rsidR="00711B71" w:rsidRDefault="00711B71" w:rsidP="00711B71">
      <w:pPr>
        <w:autoSpaceDE w:val="0"/>
        <w:autoSpaceDN w:val="0"/>
        <w:adjustRightInd w:val="0"/>
        <w:spacing w:after="0" w:line="240" w:lineRule="auto"/>
        <w:rPr>
          <w:rFonts w:ascii="Frutiger-Light" w:hAnsi="Frutiger-Light" w:cs="Frutiger-Light"/>
          <w:sz w:val="21"/>
          <w:szCs w:val="21"/>
        </w:rPr>
      </w:pPr>
    </w:p>
    <w:p w:rsidR="00711B71" w:rsidRDefault="00711B71" w:rsidP="00323C75">
      <w:pPr>
        <w:pStyle w:val="NormalWeb"/>
        <w:spacing w:before="0" w:beforeAutospacing="0" w:after="0" w:afterAutospacing="0" w:line="240" w:lineRule="atLeast"/>
        <w:rPr>
          <w:rStyle w:val="apple-style-span"/>
          <w:rFonts w:asciiTheme="minorHAnsi" w:hAnsiTheme="minorHAnsi"/>
          <w:sz w:val="22"/>
          <w:szCs w:val="22"/>
          <w:shd w:val="clear" w:color="auto" w:fill="FFFFFF"/>
        </w:rPr>
      </w:pPr>
    </w:p>
    <w:p w:rsidR="00711B71" w:rsidRDefault="00711B71" w:rsidP="00323C75">
      <w:pPr>
        <w:pStyle w:val="NormalWeb"/>
        <w:spacing w:before="0" w:beforeAutospacing="0" w:after="0" w:afterAutospacing="0" w:line="240" w:lineRule="atLeast"/>
        <w:rPr>
          <w:rStyle w:val="apple-style-span"/>
          <w:rFonts w:asciiTheme="minorHAnsi" w:hAnsiTheme="minorHAnsi"/>
          <w:sz w:val="22"/>
          <w:szCs w:val="22"/>
          <w:shd w:val="clear" w:color="auto" w:fill="FFFFFF"/>
        </w:rPr>
      </w:pPr>
    </w:p>
    <w:p w:rsidR="008C57FC" w:rsidRDefault="00323C75" w:rsidP="00323C75">
      <w:pPr>
        <w:pStyle w:val="NormalWeb"/>
        <w:spacing w:before="0" w:beforeAutospacing="0" w:after="0" w:afterAutospacing="0" w:line="240" w:lineRule="atLeast"/>
        <w:rPr>
          <w:rStyle w:val="apple-style-span"/>
          <w:rFonts w:ascii="Verdana" w:hAnsi="Verdana"/>
          <w:color w:val="003399"/>
          <w:sz w:val="38"/>
          <w:szCs w:val="38"/>
          <w:shd w:val="clear" w:color="auto" w:fill="FFFFFF"/>
        </w:rPr>
      </w:pPr>
      <w:r w:rsidRPr="00323C75">
        <w:rPr>
          <w:rStyle w:val="apple-style-span"/>
          <w:rFonts w:asciiTheme="minorHAnsi" w:hAnsiTheme="minorHAnsi"/>
          <w:sz w:val="22"/>
          <w:szCs w:val="22"/>
          <w:shd w:val="clear" w:color="auto" w:fill="FFFFFF"/>
        </w:rPr>
        <w:t>3. Elaboren una representación gráfica de los resultados que compararon.</w:t>
      </w:r>
      <w:r>
        <w:rPr>
          <w:rStyle w:val="apple-style-span"/>
          <w:rFonts w:ascii="Verdana" w:hAnsi="Verdana"/>
          <w:color w:val="003399"/>
          <w:sz w:val="38"/>
          <w:szCs w:val="38"/>
          <w:shd w:val="clear" w:color="auto" w:fill="FFFFFF"/>
        </w:rPr>
        <w:t xml:space="preserve"> </w:t>
      </w:r>
    </w:p>
    <w:p w:rsidR="008C57FC" w:rsidRDefault="008C57FC" w:rsidP="00323C75">
      <w:pPr>
        <w:pStyle w:val="NormalWeb"/>
        <w:spacing w:before="0" w:beforeAutospacing="0" w:after="0" w:afterAutospacing="0" w:line="240" w:lineRule="atLeast"/>
        <w:rPr>
          <w:rStyle w:val="apple-style-span"/>
          <w:rFonts w:ascii="Verdana" w:hAnsi="Verdana"/>
          <w:color w:val="003399"/>
          <w:sz w:val="38"/>
          <w:szCs w:val="38"/>
          <w:shd w:val="clear" w:color="auto" w:fill="FFFFFF"/>
        </w:rPr>
      </w:pPr>
    </w:p>
    <w:p w:rsidR="00CE26C1" w:rsidRDefault="008C57FC" w:rsidP="00CE26C1">
      <w:r>
        <w:t xml:space="preserve">A continuación se </w:t>
      </w:r>
      <w:r w:rsidR="00E673F0">
        <w:t xml:space="preserve">enlistan las competencias clave </w:t>
      </w:r>
      <w:r>
        <w:t xml:space="preserve"> </w:t>
      </w:r>
      <w:r w:rsidR="00E673F0">
        <w:t>d</w:t>
      </w:r>
      <w:r>
        <w:t xml:space="preserve">el </w:t>
      </w:r>
      <w:proofErr w:type="spellStart"/>
      <w:r w:rsidR="001C0BA2">
        <w:t>Tuning</w:t>
      </w:r>
      <w:proofErr w:type="spellEnd"/>
      <w:r w:rsidR="001C0BA2">
        <w:t xml:space="preserve"> </w:t>
      </w:r>
      <w:r>
        <w:t>europeo y s</w:t>
      </w:r>
      <w:r w:rsidR="00E673F0">
        <w:t>e</w:t>
      </w:r>
      <w:r>
        <w:t xml:space="preserve"> comparan con </w:t>
      </w:r>
      <w:r w:rsidR="001C0BA2">
        <w:t xml:space="preserve">el modelo latinoamericano denominado ALCUE. El primero determina 8 competencias clave y el segundo </w:t>
      </w:r>
      <w:r w:rsidR="00E673F0">
        <w:t>27. Posteriormente se representan los resultados de las encuestas aplicadas:</w:t>
      </w:r>
    </w:p>
    <w:p w:rsidR="00E673F0" w:rsidRDefault="00E673F0" w:rsidP="00CE26C1">
      <w:r>
        <w:t>RELACIÓN DE COMPETENCIAS GENÉRICAS</w:t>
      </w:r>
    </w:p>
    <w:tbl>
      <w:tblPr>
        <w:tblStyle w:val="Tablaconcuadrcula"/>
        <w:tblW w:w="9180" w:type="dxa"/>
        <w:tblLook w:val="04A0"/>
      </w:tblPr>
      <w:tblGrid>
        <w:gridCol w:w="3373"/>
        <w:gridCol w:w="4096"/>
        <w:gridCol w:w="1711"/>
      </w:tblGrid>
      <w:tr w:rsidR="00E673F0" w:rsidTr="004221C4">
        <w:tc>
          <w:tcPr>
            <w:tcW w:w="3373" w:type="dxa"/>
          </w:tcPr>
          <w:p w:rsidR="00E673F0" w:rsidRDefault="00E673F0" w:rsidP="00CE26C1">
            <w:r>
              <w:t>TUNING</w:t>
            </w:r>
          </w:p>
        </w:tc>
        <w:tc>
          <w:tcPr>
            <w:tcW w:w="4096" w:type="dxa"/>
          </w:tcPr>
          <w:p w:rsidR="00E673F0" w:rsidRDefault="00E673F0" w:rsidP="00CE26C1">
            <w:r>
              <w:t>ALCUE</w:t>
            </w:r>
          </w:p>
        </w:tc>
        <w:tc>
          <w:tcPr>
            <w:tcW w:w="1711" w:type="dxa"/>
          </w:tcPr>
          <w:p w:rsidR="00E673F0" w:rsidRDefault="006416C2" w:rsidP="00CE26C1">
            <w:r>
              <w:t>correspondencia</w:t>
            </w:r>
          </w:p>
        </w:tc>
      </w:tr>
      <w:tr w:rsidR="00E673F0" w:rsidRPr="006416C2" w:rsidTr="004221C4">
        <w:tc>
          <w:tcPr>
            <w:tcW w:w="3373" w:type="dxa"/>
          </w:tcPr>
          <w:p w:rsidR="00E673F0" w:rsidRPr="006416C2" w:rsidRDefault="00E673F0" w:rsidP="00CE26C1">
            <w:pPr>
              <w:rPr>
                <w:sz w:val="18"/>
                <w:szCs w:val="18"/>
              </w:rPr>
            </w:pPr>
            <w:r w:rsidRPr="006416C2">
              <w:rPr>
                <w:sz w:val="18"/>
                <w:szCs w:val="18"/>
              </w:rPr>
              <w:t>1.Comunicación en lengua materna</w:t>
            </w:r>
          </w:p>
        </w:tc>
        <w:tc>
          <w:tcPr>
            <w:tcW w:w="4096" w:type="dxa"/>
          </w:tcPr>
          <w:p w:rsidR="00E673F0" w:rsidRPr="006416C2" w:rsidRDefault="00E673F0" w:rsidP="00CE26C1">
            <w:pPr>
              <w:rPr>
                <w:sz w:val="18"/>
                <w:szCs w:val="18"/>
              </w:rPr>
            </w:pPr>
            <w:r w:rsidRPr="006416C2">
              <w:rPr>
                <w:sz w:val="18"/>
                <w:szCs w:val="18"/>
              </w:rPr>
              <w:t>Capacidad de abstracción análisis y síntesis.</w:t>
            </w:r>
          </w:p>
        </w:tc>
        <w:tc>
          <w:tcPr>
            <w:tcW w:w="1711" w:type="dxa"/>
          </w:tcPr>
          <w:p w:rsidR="00E673F0" w:rsidRPr="006416C2" w:rsidRDefault="00426C3D" w:rsidP="00CE26C1">
            <w:pPr>
              <w:rPr>
                <w:sz w:val="18"/>
                <w:szCs w:val="18"/>
              </w:rPr>
            </w:pPr>
            <w:r>
              <w:rPr>
                <w:sz w:val="18"/>
                <w:szCs w:val="18"/>
              </w:rPr>
              <w:t>3</w:t>
            </w:r>
          </w:p>
        </w:tc>
      </w:tr>
      <w:tr w:rsidR="00E673F0" w:rsidRPr="006416C2" w:rsidTr="004221C4">
        <w:tc>
          <w:tcPr>
            <w:tcW w:w="3373" w:type="dxa"/>
          </w:tcPr>
          <w:p w:rsidR="00E673F0" w:rsidRPr="006416C2" w:rsidRDefault="00E673F0" w:rsidP="00CE26C1">
            <w:pPr>
              <w:rPr>
                <w:sz w:val="18"/>
                <w:szCs w:val="18"/>
              </w:rPr>
            </w:pPr>
            <w:r w:rsidRPr="006416C2">
              <w:rPr>
                <w:sz w:val="18"/>
                <w:szCs w:val="18"/>
              </w:rPr>
              <w:t>2.Comunicación en lenguas extranjeras</w:t>
            </w:r>
          </w:p>
        </w:tc>
        <w:tc>
          <w:tcPr>
            <w:tcW w:w="4096" w:type="dxa"/>
          </w:tcPr>
          <w:p w:rsidR="00E673F0" w:rsidRPr="006416C2" w:rsidRDefault="00E673F0" w:rsidP="00CE26C1">
            <w:pPr>
              <w:rPr>
                <w:sz w:val="18"/>
                <w:szCs w:val="18"/>
              </w:rPr>
            </w:pPr>
            <w:r w:rsidRPr="006416C2">
              <w:rPr>
                <w:sz w:val="18"/>
                <w:szCs w:val="18"/>
              </w:rPr>
              <w:t>Capacidad de aplicar los conocimientos en la práctica.</w:t>
            </w:r>
          </w:p>
        </w:tc>
        <w:tc>
          <w:tcPr>
            <w:tcW w:w="1711" w:type="dxa"/>
          </w:tcPr>
          <w:p w:rsidR="00E673F0" w:rsidRPr="006416C2" w:rsidRDefault="00426C3D" w:rsidP="00CE26C1">
            <w:pPr>
              <w:rPr>
                <w:sz w:val="18"/>
                <w:szCs w:val="18"/>
              </w:rPr>
            </w:pPr>
            <w:r>
              <w:rPr>
                <w:sz w:val="18"/>
                <w:szCs w:val="18"/>
              </w:rPr>
              <w:t>3</w:t>
            </w:r>
          </w:p>
        </w:tc>
      </w:tr>
      <w:tr w:rsidR="00E673F0" w:rsidRPr="006416C2" w:rsidTr="004221C4">
        <w:tc>
          <w:tcPr>
            <w:tcW w:w="3373" w:type="dxa"/>
          </w:tcPr>
          <w:p w:rsidR="00E673F0" w:rsidRPr="006416C2" w:rsidRDefault="00E673F0" w:rsidP="00CE26C1">
            <w:pPr>
              <w:rPr>
                <w:sz w:val="18"/>
                <w:szCs w:val="18"/>
              </w:rPr>
            </w:pPr>
            <w:proofErr w:type="gramStart"/>
            <w:r w:rsidRPr="006416C2">
              <w:rPr>
                <w:sz w:val="18"/>
                <w:szCs w:val="18"/>
              </w:rPr>
              <w:t>3.Competencia</w:t>
            </w:r>
            <w:proofErr w:type="gramEnd"/>
            <w:r w:rsidRPr="006416C2">
              <w:rPr>
                <w:sz w:val="18"/>
                <w:szCs w:val="18"/>
              </w:rPr>
              <w:t xml:space="preserve"> matemática y competencias en ciencia y tecnología.</w:t>
            </w:r>
          </w:p>
        </w:tc>
        <w:tc>
          <w:tcPr>
            <w:tcW w:w="4096" w:type="dxa"/>
          </w:tcPr>
          <w:p w:rsidR="00E673F0" w:rsidRPr="006416C2" w:rsidRDefault="006416C2" w:rsidP="00CE26C1">
            <w:pPr>
              <w:rPr>
                <w:sz w:val="18"/>
                <w:szCs w:val="18"/>
              </w:rPr>
            </w:pPr>
            <w:proofErr w:type="spellStart"/>
            <w:r w:rsidRPr="006416C2">
              <w:rPr>
                <w:sz w:val="18"/>
                <w:szCs w:val="18"/>
              </w:rPr>
              <w:t>Cap.para</w:t>
            </w:r>
            <w:proofErr w:type="spellEnd"/>
            <w:r w:rsidRPr="006416C2">
              <w:rPr>
                <w:sz w:val="18"/>
                <w:szCs w:val="18"/>
              </w:rPr>
              <w:t xml:space="preserve"> organizar y planificar el tiempo.</w:t>
            </w:r>
          </w:p>
        </w:tc>
        <w:tc>
          <w:tcPr>
            <w:tcW w:w="1711" w:type="dxa"/>
          </w:tcPr>
          <w:p w:rsidR="00E673F0" w:rsidRPr="006416C2" w:rsidRDefault="00426C3D" w:rsidP="00CE26C1">
            <w:pPr>
              <w:rPr>
                <w:sz w:val="18"/>
                <w:szCs w:val="18"/>
              </w:rPr>
            </w:pPr>
            <w:r>
              <w:rPr>
                <w:sz w:val="18"/>
                <w:szCs w:val="18"/>
              </w:rPr>
              <w:t>6</w:t>
            </w:r>
          </w:p>
        </w:tc>
      </w:tr>
      <w:tr w:rsidR="00E673F0" w:rsidRPr="006416C2" w:rsidTr="004221C4">
        <w:tc>
          <w:tcPr>
            <w:tcW w:w="3373" w:type="dxa"/>
          </w:tcPr>
          <w:p w:rsidR="00E673F0" w:rsidRPr="006416C2" w:rsidRDefault="00E673F0" w:rsidP="00CE26C1">
            <w:pPr>
              <w:rPr>
                <w:sz w:val="18"/>
                <w:szCs w:val="18"/>
              </w:rPr>
            </w:pPr>
            <w:r w:rsidRPr="006416C2">
              <w:rPr>
                <w:sz w:val="18"/>
                <w:szCs w:val="18"/>
              </w:rPr>
              <w:t>4. Competencia digital.</w:t>
            </w:r>
          </w:p>
        </w:tc>
        <w:tc>
          <w:tcPr>
            <w:tcW w:w="4096" w:type="dxa"/>
          </w:tcPr>
          <w:p w:rsidR="00E673F0" w:rsidRPr="006416C2" w:rsidRDefault="006416C2" w:rsidP="00CE26C1">
            <w:pPr>
              <w:rPr>
                <w:sz w:val="18"/>
                <w:szCs w:val="18"/>
              </w:rPr>
            </w:pPr>
            <w:proofErr w:type="spellStart"/>
            <w:r w:rsidRPr="006416C2">
              <w:rPr>
                <w:sz w:val="18"/>
                <w:szCs w:val="18"/>
              </w:rPr>
              <w:t>Conoc</w:t>
            </w:r>
            <w:proofErr w:type="spellEnd"/>
            <w:r w:rsidRPr="006416C2">
              <w:rPr>
                <w:sz w:val="18"/>
                <w:szCs w:val="18"/>
              </w:rPr>
              <w:t>. Sobre área de estudio y la profesión.</w:t>
            </w:r>
          </w:p>
        </w:tc>
        <w:tc>
          <w:tcPr>
            <w:tcW w:w="1711" w:type="dxa"/>
          </w:tcPr>
          <w:p w:rsidR="00E673F0" w:rsidRPr="006416C2" w:rsidRDefault="00426C3D" w:rsidP="00CE26C1">
            <w:pPr>
              <w:rPr>
                <w:sz w:val="18"/>
                <w:szCs w:val="18"/>
              </w:rPr>
            </w:pPr>
            <w:r>
              <w:rPr>
                <w:sz w:val="18"/>
                <w:szCs w:val="18"/>
              </w:rPr>
              <w:t>3</w:t>
            </w:r>
          </w:p>
        </w:tc>
      </w:tr>
      <w:tr w:rsidR="00E673F0" w:rsidRPr="006416C2" w:rsidTr="004221C4">
        <w:tc>
          <w:tcPr>
            <w:tcW w:w="3373" w:type="dxa"/>
          </w:tcPr>
          <w:p w:rsidR="00E673F0" w:rsidRPr="006416C2" w:rsidRDefault="00E673F0" w:rsidP="00CE26C1">
            <w:pPr>
              <w:rPr>
                <w:sz w:val="18"/>
                <w:szCs w:val="18"/>
              </w:rPr>
            </w:pPr>
            <w:r w:rsidRPr="006416C2">
              <w:rPr>
                <w:sz w:val="18"/>
                <w:szCs w:val="18"/>
              </w:rPr>
              <w:t>5. Aprender a aprender</w:t>
            </w:r>
          </w:p>
        </w:tc>
        <w:tc>
          <w:tcPr>
            <w:tcW w:w="4096" w:type="dxa"/>
          </w:tcPr>
          <w:p w:rsidR="00E673F0" w:rsidRPr="006416C2" w:rsidRDefault="006416C2" w:rsidP="00CE26C1">
            <w:pPr>
              <w:rPr>
                <w:sz w:val="18"/>
                <w:szCs w:val="18"/>
              </w:rPr>
            </w:pPr>
            <w:r w:rsidRPr="006416C2">
              <w:rPr>
                <w:sz w:val="18"/>
                <w:szCs w:val="18"/>
              </w:rPr>
              <w:t>Responsabilidad social y compromiso ciudadano.</w:t>
            </w:r>
          </w:p>
        </w:tc>
        <w:tc>
          <w:tcPr>
            <w:tcW w:w="1711" w:type="dxa"/>
          </w:tcPr>
          <w:p w:rsidR="00E673F0" w:rsidRPr="006416C2" w:rsidRDefault="00426C3D" w:rsidP="00CE26C1">
            <w:pPr>
              <w:rPr>
                <w:sz w:val="18"/>
                <w:szCs w:val="18"/>
              </w:rPr>
            </w:pPr>
            <w:r>
              <w:rPr>
                <w:sz w:val="18"/>
                <w:szCs w:val="18"/>
              </w:rPr>
              <w:t>6</w:t>
            </w:r>
          </w:p>
        </w:tc>
      </w:tr>
      <w:tr w:rsidR="00E673F0" w:rsidRPr="006416C2" w:rsidTr="004221C4">
        <w:tc>
          <w:tcPr>
            <w:tcW w:w="3373" w:type="dxa"/>
          </w:tcPr>
          <w:p w:rsidR="00E673F0" w:rsidRPr="006416C2" w:rsidRDefault="00E673F0" w:rsidP="00CE26C1">
            <w:pPr>
              <w:rPr>
                <w:sz w:val="18"/>
                <w:szCs w:val="18"/>
              </w:rPr>
            </w:pPr>
            <w:r w:rsidRPr="006416C2">
              <w:rPr>
                <w:sz w:val="18"/>
                <w:szCs w:val="18"/>
              </w:rPr>
              <w:t xml:space="preserve">6. Competencias interpersonales, </w:t>
            </w:r>
            <w:proofErr w:type="spellStart"/>
            <w:r w:rsidRPr="006416C2">
              <w:rPr>
                <w:sz w:val="18"/>
                <w:szCs w:val="18"/>
              </w:rPr>
              <w:t>interculturales</w:t>
            </w:r>
            <w:proofErr w:type="gramStart"/>
            <w:r w:rsidRPr="006416C2">
              <w:rPr>
                <w:sz w:val="18"/>
                <w:szCs w:val="18"/>
              </w:rPr>
              <w:t>,sociales</w:t>
            </w:r>
            <w:proofErr w:type="spellEnd"/>
            <w:proofErr w:type="gramEnd"/>
            <w:r w:rsidRPr="006416C2">
              <w:rPr>
                <w:sz w:val="18"/>
                <w:szCs w:val="18"/>
              </w:rPr>
              <w:t xml:space="preserve"> y </w:t>
            </w:r>
            <w:proofErr w:type="spellStart"/>
            <w:r w:rsidRPr="006416C2">
              <w:rPr>
                <w:sz w:val="18"/>
                <w:szCs w:val="18"/>
              </w:rPr>
              <w:t>comp</w:t>
            </w:r>
            <w:proofErr w:type="spellEnd"/>
            <w:r w:rsidRPr="006416C2">
              <w:rPr>
                <w:sz w:val="18"/>
                <w:szCs w:val="18"/>
              </w:rPr>
              <w:t>. cívica</w:t>
            </w:r>
          </w:p>
        </w:tc>
        <w:tc>
          <w:tcPr>
            <w:tcW w:w="4096" w:type="dxa"/>
          </w:tcPr>
          <w:p w:rsidR="00E673F0" w:rsidRPr="006416C2" w:rsidRDefault="006416C2" w:rsidP="00CE26C1">
            <w:pPr>
              <w:rPr>
                <w:sz w:val="18"/>
                <w:szCs w:val="18"/>
              </w:rPr>
            </w:pPr>
            <w:proofErr w:type="spellStart"/>
            <w:r w:rsidRPr="006416C2">
              <w:rPr>
                <w:sz w:val="18"/>
                <w:szCs w:val="18"/>
              </w:rPr>
              <w:t>Capac</w:t>
            </w:r>
            <w:proofErr w:type="spellEnd"/>
            <w:r w:rsidRPr="006416C2">
              <w:rPr>
                <w:sz w:val="18"/>
                <w:szCs w:val="18"/>
              </w:rPr>
              <w:t>. De comunicación oral y escrita.</w:t>
            </w:r>
          </w:p>
        </w:tc>
        <w:tc>
          <w:tcPr>
            <w:tcW w:w="1711" w:type="dxa"/>
          </w:tcPr>
          <w:p w:rsidR="00E673F0" w:rsidRPr="006416C2" w:rsidRDefault="00426C3D" w:rsidP="00CE26C1">
            <w:pPr>
              <w:rPr>
                <w:sz w:val="18"/>
                <w:szCs w:val="18"/>
              </w:rPr>
            </w:pPr>
            <w:r>
              <w:rPr>
                <w:sz w:val="18"/>
                <w:szCs w:val="18"/>
              </w:rPr>
              <w:t>1</w:t>
            </w:r>
          </w:p>
        </w:tc>
      </w:tr>
      <w:tr w:rsidR="00E673F0" w:rsidRPr="006416C2" w:rsidTr="004221C4">
        <w:tc>
          <w:tcPr>
            <w:tcW w:w="3373" w:type="dxa"/>
          </w:tcPr>
          <w:p w:rsidR="00E673F0" w:rsidRPr="006416C2" w:rsidRDefault="00E673F0" w:rsidP="00CE26C1">
            <w:pPr>
              <w:rPr>
                <w:sz w:val="18"/>
                <w:szCs w:val="18"/>
              </w:rPr>
            </w:pPr>
            <w:r w:rsidRPr="006416C2">
              <w:rPr>
                <w:sz w:val="18"/>
                <w:szCs w:val="18"/>
              </w:rPr>
              <w:lastRenderedPageBreak/>
              <w:t>7.Espiritu de Empresa</w:t>
            </w:r>
          </w:p>
        </w:tc>
        <w:tc>
          <w:tcPr>
            <w:tcW w:w="4096" w:type="dxa"/>
          </w:tcPr>
          <w:p w:rsidR="00E673F0" w:rsidRPr="006416C2" w:rsidRDefault="006416C2" w:rsidP="00CE26C1">
            <w:pPr>
              <w:rPr>
                <w:sz w:val="18"/>
                <w:szCs w:val="18"/>
              </w:rPr>
            </w:pPr>
            <w:proofErr w:type="spellStart"/>
            <w:r w:rsidRPr="006416C2">
              <w:rPr>
                <w:sz w:val="18"/>
                <w:szCs w:val="18"/>
              </w:rPr>
              <w:t>Capac</w:t>
            </w:r>
            <w:proofErr w:type="spellEnd"/>
            <w:r w:rsidRPr="006416C2">
              <w:rPr>
                <w:sz w:val="18"/>
                <w:szCs w:val="18"/>
              </w:rPr>
              <w:t>. De comunicación en un 2º idioma.</w:t>
            </w:r>
          </w:p>
        </w:tc>
        <w:tc>
          <w:tcPr>
            <w:tcW w:w="1711" w:type="dxa"/>
          </w:tcPr>
          <w:p w:rsidR="00E673F0" w:rsidRPr="006416C2" w:rsidRDefault="00426C3D" w:rsidP="00CE26C1">
            <w:pPr>
              <w:rPr>
                <w:sz w:val="18"/>
                <w:szCs w:val="18"/>
              </w:rPr>
            </w:pPr>
            <w:r>
              <w:rPr>
                <w:sz w:val="18"/>
                <w:szCs w:val="18"/>
              </w:rPr>
              <w:t>2</w:t>
            </w:r>
          </w:p>
        </w:tc>
      </w:tr>
      <w:tr w:rsidR="004221C4" w:rsidRPr="006416C2" w:rsidTr="004221C4">
        <w:tc>
          <w:tcPr>
            <w:tcW w:w="3373" w:type="dxa"/>
            <w:vMerge w:val="restart"/>
          </w:tcPr>
          <w:p w:rsidR="004221C4" w:rsidRPr="006416C2" w:rsidRDefault="004221C4" w:rsidP="00CE26C1">
            <w:pPr>
              <w:rPr>
                <w:sz w:val="18"/>
                <w:szCs w:val="18"/>
              </w:rPr>
            </w:pPr>
            <w:r w:rsidRPr="006416C2">
              <w:rPr>
                <w:sz w:val="18"/>
                <w:szCs w:val="18"/>
              </w:rPr>
              <w:t>8. Expresión cultural</w:t>
            </w:r>
          </w:p>
        </w:tc>
        <w:tc>
          <w:tcPr>
            <w:tcW w:w="4096" w:type="dxa"/>
          </w:tcPr>
          <w:p w:rsidR="004221C4" w:rsidRPr="006416C2" w:rsidRDefault="004221C4" w:rsidP="00CE26C1">
            <w:pPr>
              <w:rPr>
                <w:sz w:val="18"/>
                <w:szCs w:val="18"/>
              </w:rPr>
            </w:pPr>
            <w:r w:rsidRPr="006416C2">
              <w:rPr>
                <w:sz w:val="18"/>
                <w:szCs w:val="18"/>
              </w:rPr>
              <w:t>Uso de tecnologías de información y de la comunicación.</w:t>
            </w:r>
          </w:p>
        </w:tc>
        <w:tc>
          <w:tcPr>
            <w:tcW w:w="1711" w:type="dxa"/>
          </w:tcPr>
          <w:p w:rsidR="004221C4" w:rsidRPr="006416C2" w:rsidRDefault="004221C4" w:rsidP="00CE26C1">
            <w:pPr>
              <w:rPr>
                <w:sz w:val="18"/>
                <w:szCs w:val="18"/>
              </w:rPr>
            </w:pPr>
            <w:r>
              <w:rPr>
                <w:sz w:val="18"/>
                <w:szCs w:val="18"/>
              </w:rPr>
              <w:t>4</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r w:rsidRPr="006416C2">
              <w:rPr>
                <w:sz w:val="18"/>
                <w:szCs w:val="18"/>
              </w:rPr>
              <w:t>Capacidad de investigación.</w:t>
            </w:r>
          </w:p>
        </w:tc>
        <w:tc>
          <w:tcPr>
            <w:tcW w:w="1711" w:type="dxa"/>
          </w:tcPr>
          <w:p w:rsidR="004221C4" w:rsidRPr="006416C2" w:rsidRDefault="004221C4" w:rsidP="00CE26C1">
            <w:pPr>
              <w:rPr>
                <w:sz w:val="18"/>
                <w:szCs w:val="18"/>
              </w:rPr>
            </w:pPr>
            <w:r>
              <w:rPr>
                <w:sz w:val="18"/>
                <w:szCs w:val="18"/>
              </w:rPr>
              <w:t>3,5</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proofErr w:type="spellStart"/>
            <w:r w:rsidRPr="006416C2">
              <w:rPr>
                <w:sz w:val="18"/>
                <w:szCs w:val="18"/>
              </w:rPr>
              <w:t>Capac</w:t>
            </w:r>
            <w:proofErr w:type="spellEnd"/>
            <w:r w:rsidRPr="006416C2">
              <w:rPr>
                <w:sz w:val="18"/>
                <w:szCs w:val="18"/>
              </w:rPr>
              <w:t>. De aprender y actualizarse permanentemente.</w:t>
            </w:r>
          </w:p>
        </w:tc>
        <w:tc>
          <w:tcPr>
            <w:tcW w:w="1711" w:type="dxa"/>
          </w:tcPr>
          <w:p w:rsidR="004221C4" w:rsidRPr="006416C2" w:rsidRDefault="004221C4" w:rsidP="00CE26C1">
            <w:pPr>
              <w:rPr>
                <w:sz w:val="18"/>
                <w:szCs w:val="18"/>
              </w:rPr>
            </w:pPr>
            <w:r>
              <w:rPr>
                <w:sz w:val="18"/>
                <w:szCs w:val="18"/>
              </w:rPr>
              <w:t>5</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r w:rsidRPr="006416C2">
              <w:rPr>
                <w:sz w:val="18"/>
                <w:szCs w:val="18"/>
              </w:rPr>
              <w:t>Habilidad para manejar información de fuentes diversas.</w:t>
            </w:r>
          </w:p>
        </w:tc>
        <w:tc>
          <w:tcPr>
            <w:tcW w:w="1711" w:type="dxa"/>
          </w:tcPr>
          <w:p w:rsidR="004221C4" w:rsidRPr="006416C2" w:rsidRDefault="004221C4" w:rsidP="00CE26C1">
            <w:pPr>
              <w:rPr>
                <w:sz w:val="18"/>
                <w:szCs w:val="18"/>
              </w:rPr>
            </w:pPr>
            <w:r>
              <w:rPr>
                <w:sz w:val="18"/>
                <w:szCs w:val="18"/>
              </w:rPr>
              <w:t>3.5</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proofErr w:type="spellStart"/>
            <w:r w:rsidRPr="006416C2">
              <w:rPr>
                <w:sz w:val="18"/>
                <w:szCs w:val="18"/>
              </w:rPr>
              <w:t>Capac</w:t>
            </w:r>
            <w:proofErr w:type="spellEnd"/>
            <w:r w:rsidRPr="006416C2">
              <w:rPr>
                <w:sz w:val="18"/>
                <w:szCs w:val="18"/>
              </w:rPr>
              <w:t>. Crítica y autocrítica.</w:t>
            </w:r>
          </w:p>
        </w:tc>
        <w:tc>
          <w:tcPr>
            <w:tcW w:w="1711" w:type="dxa"/>
          </w:tcPr>
          <w:p w:rsidR="004221C4" w:rsidRPr="006416C2" w:rsidRDefault="004221C4" w:rsidP="00CE26C1">
            <w:pPr>
              <w:rPr>
                <w:sz w:val="18"/>
                <w:szCs w:val="18"/>
              </w:rPr>
            </w:pPr>
            <w:r>
              <w:rPr>
                <w:sz w:val="18"/>
                <w:szCs w:val="18"/>
              </w:rPr>
              <w:t>6</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r w:rsidRPr="006416C2">
              <w:rPr>
                <w:sz w:val="18"/>
                <w:szCs w:val="18"/>
              </w:rPr>
              <w:t>Capacidad para actuar en nuevas situaciones.</w:t>
            </w:r>
          </w:p>
        </w:tc>
        <w:tc>
          <w:tcPr>
            <w:tcW w:w="1711" w:type="dxa"/>
          </w:tcPr>
          <w:p w:rsidR="004221C4" w:rsidRPr="006416C2" w:rsidRDefault="004221C4" w:rsidP="00CE26C1">
            <w:pPr>
              <w:rPr>
                <w:sz w:val="18"/>
                <w:szCs w:val="18"/>
              </w:rPr>
            </w:pPr>
            <w:r>
              <w:rPr>
                <w:sz w:val="18"/>
                <w:szCs w:val="18"/>
              </w:rPr>
              <w:t>5</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proofErr w:type="spellStart"/>
            <w:r w:rsidRPr="006416C2">
              <w:rPr>
                <w:sz w:val="18"/>
                <w:szCs w:val="18"/>
              </w:rPr>
              <w:t>Capac</w:t>
            </w:r>
            <w:proofErr w:type="spellEnd"/>
            <w:r w:rsidRPr="006416C2">
              <w:rPr>
                <w:sz w:val="18"/>
                <w:szCs w:val="18"/>
              </w:rPr>
              <w:t xml:space="preserve">. Para </w:t>
            </w:r>
            <w:proofErr w:type="spellStart"/>
            <w:r w:rsidRPr="006416C2">
              <w:rPr>
                <w:sz w:val="18"/>
                <w:szCs w:val="18"/>
              </w:rPr>
              <w:t>identificar,plantear</w:t>
            </w:r>
            <w:proofErr w:type="spellEnd"/>
            <w:r w:rsidRPr="006416C2">
              <w:rPr>
                <w:sz w:val="18"/>
                <w:szCs w:val="18"/>
              </w:rPr>
              <w:t xml:space="preserve"> y resolver problemas</w:t>
            </w:r>
          </w:p>
        </w:tc>
        <w:tc>
          <w:tcPr>
            <w:tcW w:w="1711" w:type="dxa"/>
          </w:tcPr>
          <w:p w:rsidR="004221C4" w:rsidRPr="006416C2" w:rsidRDefault="004221C4" w:rsidP="00CE26C1">
            <w:pPr>
              <w:rPr>
                <w:sz w:val="18"/>
                <w:szCs w:val="18"/>
              </w:rPr>
            </w:pPr>
            <w:r>
              <w:rPr>
                <w:sz w:val="18"/>
                <w:szCs w:val="18"/>
              </w:rPr>
              <w:t>3</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proofErr w:type="spellStart"/>
            <w:r w:rsidRPr="006416C2">
              <w:rPr>
                <w:sz w:val="18"/>
                <w:szCs w:val="18"/>
              </w:rPr>
              <w:t>Capac.Toma</w:t>
            </w:r>
            <w:proofErr w:type="spellEnd"/>
            <w:r w:rsidRPr="006416C2">
              <w:rPr>
                <w:sz w:val="18"/>
                <w:szCs w:val="18"/>
              </w:rPr>
              <w:t xml:space="preserve"> de decisiones.</w:t>
            </w:r>
          </w:p>
        </w:tc>
        <w:tc>
          <w:tcPr>
            <w:tcW w:w="1711" w:type="dxa"/>
          </w:tcPr>
          <w:p w:rsidR="004221C4" w:rsidRPr="006416C2" w:rsidRDefault="004221C4" w:rsidP="00CE26C1">
            <w:pPr>
              <w:rPr>
                <w:sz w:val="18"/>
                <w:szCs w:val="18"/>
              </w:rPr>
            </w:pPr>
            <w:r>
              <w:rPr>
                <w:sz w:val="18"/>
                <w:szCs w:val="18"/>
              </w:rPr>
              <w:t>3</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proofErr w:type="spellStart"/>
            <w:r w:rsidRPr="006416C2">
              <w:rPr>
                <w:sz w:val="18"/>
                <w:szCs w:val="18"/>
              </w:rPr>
              <w:t>Capac.Trabajo</w:t>
            </w:r>
            <w:proofErr w:type="spellEnd"/>
            <w:r w:rsidRPr="006416C2">
              <w:rPr>
                <w:sz w:val="18"/>
                <w:szCs w:val="18"/>
              </w:rPr>
              <w:t xml:space="preserve"> en equipo</w:t>
            </w:r>
          </w:p>
        </w:tc>
        <w:tc>
          <w:tcPr>
            <w:tcW w:w="1711" w:type="dxa"/>
          </w:tcPr>
          <w:p w:rsidR="004221C4" w:rsidRPr="006416C2" w:rsidRDefault="004221C4" w:rsidP="00CE26C1">
            <w:pPr>
              <w:rPr>
                <w:sz w:val="18"/>
                <w:szCs w:val="18"/>
              </w:rPr>
            </w:pPr>
            <w:r>
              <w:rPr>
                <w:sz w:val="18"/>
                <w:szCs w:val="18"/>
              </w:rPr>
              <w:t>3</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r w:rsidRPr="006416C2">
              <w:rPr>
                <w:sz w:val="18"/>
                <w:szCs w:val="18"/>
              </w:rPr>
              <w:t>Habilidades interpersonales</w:t>
            </w:r>
          </w:p>
        </w:tc>
        <w:tc>
          <w:tcPr>
            <w:tcW w:w="1711" w:type="dxa"/>
          </w:tcPr>
          <w:p w:rsidR="004221C4" w:rsidRPr="006416C2" w:rsidRDefault="004221C4" w:rsidP="00CE26C1">
            <w:pPr>
              <w:rPr>
                <w:sz w:val="18"/>
                <w:szCs w:val="18"/>
              </w:rPr>
            </w:pPr>
            <w:r>
              <w:rPr>
                <w:sz w:val="18"/>
                <w:szCs w:val="18"/>
              </w:rPr>
              <w:t>6</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proofErr w:type="spellStart"/>
            <w:r w:rsidRPr="006416C2">
              <w:rPr>
                <w:sz w:val="18"/>
                <w:szCs w:val="18"/>
              </w:rPr>
              <w:t>Capac</w:t>
            </w:r>
            <w:proofErr w:type="spellEnd"/>
            <w:r w:rsidRPr="006416C2">
              <w:rPr>
                <w:sz w:val="18"/>
                <w:szCs w:val="18"/>
              </w:rPr>
              <w:t>. De conducir y motivar hacia metas comunes.</w:t>
            </w:r>
          </w:p>
        </w:tc>
        <w:tc>
          <w:tcPr>
            <w:tcW w:w="1711" w:type="dxa"/>
          </w:tcPr>
          <w:p w:rsidR="004221C4" w:rsidRPr="006416C2" w:rsidRDefault="004221C4" w:rsidP="00CE26C1">
            <w:pPr>
              <w:rPr>
                <w:sz w:val="18"/>
                <w:szCs w:val="18"/>
              </w:rPr>
            </w:pPr>
            <w:r>
              <w:rPr>
                <w:sz w:val="18"/>
                <w:szCs w:val="18"/>
              </w:rPr>
              <w:t>6</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r w:rsidRPr="006416C2">
              <w:rPr>
                <w:sz w:val="18"/>
                <w:szCs w:val="18"/>
              </w:rPr>
              <w:t>Compromiso con preservación medio ambiente.</w:t>
            </w:r>
          </w:p>
        </w:tc>
        <w:tc>
          <w:tcPr>
            <w:tcW w:w="1711" w:type="dxa"/>
          </w:tcPr>
          <w:p w:rsidR="004221C4" w:rsidRPr="006416C2" w:rsidRDefault="004221C4" w:rsidP="00CE26C1">
            <w:pPr>
              <w:rPr>
                <w:sz w:val="18"/>
                <w:szCs w:val="18"/>
              </w:rPr>
            </w:pPr>
            <w:r>
              <w:rPr>
                <w:sz w:val="18"/>
                <w:szCs w:val="18"/>
              </w:rPr>
              <w:t>6</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r w:rsidRPr="006416C2">
              <w:rPr>
                <w:sz w:val="18"/>
                <w:szCs w:val="18"/>
              </w:rPr>
              <w:t>Compromiso en su medio sociocultural</w:t>
            </w:r>
          </w:p>
        </w:tc>
        <w:tc>
          <w:tcPr>
            <w:tcW w:w="1711" w:type="dxa"/>
          </w:tcPr>
          <w:p w:rsidR="004221C4" w:rsidRPr="006416C2" w:rsidRDefault="004221C4" w:rsidP="00CE26C1">
            <w:pPr>
              <w:rPr>
                <w:sz w:val="18"/>
                <w:szCs w:val="18"/>
              </w:rPr>
            </w:pPr>
            <w:r>
              <w:rPr>
                <w:sz w:val="18"/>
                <w:szCs w:val="18"/>
              </w:rPr>
              <w:t>6</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r w:rsidRPr="006416C2">
              <w:rPr>
                <w:sz w:val="18"/>
                <w:szCs w:val="18"/>
              </w:rPr>
              <w:t xml:space="preserve">Valoración y respeto por la diversidad y </w:t>
            </w:r>
            <w:proofErr w:type="spellStart"/>
            <w:r w:rsidRPr="006416C2">
              <w:rPr>
                <w:sz w:val="18"/>
                <w:szCs w:val="18"/>
              </w:rPr>
              <w:t>multiculturalidad</w:t>
            </w:r>
            <w:proofErr w:type="spellEnd"/>
            <w:r w:rsidRPr="006416C2">
              <w:rPr>
                <w:sz w:val="18"/>
                <w:szCs w:val="18"/>
              </w:rPr>
              <w:t>.</w:t>
            </w:r>
          </w:p>
        </w:tc>
        <w:tc>
          <w:tcPr>
            <w:tcW w:w="1711" w:type="dxa"/>
          </w:tcPr>
          <w:p w:rsidR="004221C4" w:rsidRPr="006416C2" w:rsidRDefault="004221C4" w:rsidP="00CE26C1">
            <w:pPr>
              <w:rPr>
                <w:sz w:val="18"/>
                <w:szCs w:val="18"/>
              </w:rPr>
            </w:pPr>
            <w:r>
              <w:rPr>
                <w:sz w:val="18"/>
                <w:szCs w:val="18"/>
              </w:rPr>
              <w:t>6</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r w:rsidRPr="006416C2">
              <w:rPr>
                <w:sz w:val="18"/>
                <w:szCs w:val="18"/>
              </w:rPr>
              <w:t>Habilidad para trabajar en contextos internacionales.</w:t>
            </w:r>
          </w:p>
        </w:tc>
        <w:tc>
          <w:tcPr>
            <w:tcW w:w="1711" w:type="dxa"/>
          </w:tcPr>
          <w:p w:rsidR="004221C4" w:rsidRPr="006416C2" w:rsidRDefault="004221C4" w:rsidP="00CE26C1">
            <w:pPr>
              <w:rPr>
                <w:sz w:val="18"/>
                <w:szCs w:val="18"/>
              </w:rPr>
            </w:pPr>
            <w:r>
              <w:rPr>
                <w:sz w:val="18"/>
                <w:szCs w:val="18"/>
              </w:rPr>
              <w:t>6</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r w:rsidRPr="006416C2">
              <w:rPr>
                <w:sz w:val="18"/>
                <w:szCs w:val="18"/>
              </w:rPr>
              <w:t>Habilidad para trabajar en forma autónoma.</w:t>
            </w:r>
          </w:p>
        </w:tc>
        <w:tc>
          <w:tcPr>
            <w:tcW w:w="1711" w:type="dxa"/>
          </w:tcPr>
          <w:p w:rsidR="004221C4" w:rsidRPr="006416C2" w:rsidRDefault="004221C4" w:rsidP="00CE26C1">
            <w:pPr>
              <w:rPr>
                <w:sz w:val="18"/>
                <w:szCs w:val="18"/>
              </w:rPr>
            </w:pPr>
            <w:r>
              <w:rPr>
                <w:sz w:val="18"/>
                <w:szCs w:val="18"/>
              </w:rPr>
              <w:t>6</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6416C2">
            <w:pPr>
              <w:rPr>
                <w:sz w:val="18"/>
                <w:szCs w:val="18"/>
              </w:rPr>
            </w:pPr>
            <w:r w:rsidRPr="006416C2">
              <w:rPr>
                <w:sz w:val="18"/>
                <w:szCs w:val="18"/>
              </w:rPr>
              <w:t>Capacidad  para formular y gestionar proyectos.</w:t>
            </w:r>
          </w:p>
        </w:tc>
        <w:tc>
          <w:tcPr>
            <w:tcW w:w="1711" w:type="dxa"/>
          </w:tcPr>
          <w:p w:rsidR="004221C4" w:rsidRPr="006416C2" w:rsidRDefault="004221C4" w:rsidP="00CE26C1">
            <w:pPr>
              <w:rPr>
                <w:sz w:val="18"/>
                <w:szCs w:val="18"/>
              </w:rPr>
            </w:pPr>
            <w:r>
              <w:rPr>
                <w:sz w:val="18"/>
                <w:szCs w:val="18"/>
              </w:rPr>
              <w:t>¿ 7</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r w:rsidRPr="006416C2">
              <w:rPr>
                <w:sz w:val="18"/>
                <w:szCs w:val="18"/>
              </w:rPr>
              <w:t>Compromiso ético</w:t>
            </w:r>
          </w:p>
        </w:tc>
        <w:tc>
          <w:tcPr>
            <w:tcW w:w="1711" w:type="dxa"/>
          </w:tcPr>
          <w:p w:rsidR="004221C4" w:rsidRPr="006416C2" w:rsidRDefault="004221C4" w:rsidP="00CE26C1">
            <w:pPr>
              <w:rPr>
                <w:sz w:val="18"/>
                <w:szCs w:val="18"/>
              </w:rPr>
            </w:pPr>
            <w:r>
              <w:rPr>
                <w:sz w:val="18"/>
                <w:szCs w:val="18"/>
              </w:rPr>
              <w:t>7?</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r w:rsidRPr="006416C2">
              <w:rPr>
                <w:sz w:val="18"/>
                <w:szCs w:val="18"/>
              </w:rPr>
              <w:t>Compromiso con la calidad</w:t>
            </w:r>
          </w:p>
        </w:tc>
        <w:tc>
          <w:tcPr>
            <w:tcW w:w="1711" w:type="dxa"/>
          </w:tcPr>
          <w:p w:rsidR="004221C4" w:rsidRPr="006416C2" w:rsidRDefault="004221C4" w:rsidP="00CE26C1">
            <w:pPr>
              <w:rPr>
                <w:sz w:val="18"/>
                <w:szCs w:val="18"/>
              </w:rPr>
            </w:pPr>
            <w:r>
              <w:rPr>
                <w:sz w:val="18"/>
                <w:szCs w:val="18"/>
              </w:rPr>
              <w:t>¿</w:t>
            </w:r>
          </w:p>
        </w:tc>
      </w:tr>
      <w:tr w:rsidR="004221C4" w:rsidRPr="006416C2" w:rsidTr="004221C4">
        <w:tc>
          <w:tcPr>
            <w:tcW w:w="3373" w:type="dxa"/>
            <w:vMerge/>
          </w:tcPr>
          <w:p w:rsidR="004221C4" w:rsidRPr="006416C2" w:rsidRDefault="004221C4" w:rsidP="00CE26C1">
            <w:pPr>
              <w:rPr>
                <w:sz w:val="18"/>
                <w:szCs w:val="18"/>
              </w:rPr>
            </w:pPr>
          </w:p>
        </w:tc>
        <w:tc>
          <w:tcPr>
            <w:tcW w:w="4096" w:type="dxa"/>
          </w:tcPr>
          <w:p w:rsidR="004221C4" w:rsidRPr="006416C2" w:rsidRDefault="004221C4" w:rsidP="00CE26C1">
            <w:pPr>
              <w:rPr>
                <w:sz w:val="18"/>
                <w:szCs w:val="18"/>
              </w:rPr>
            </w:pPr>
          </w:p>
        </w:tc>
        <w:tc>
          <w:tcPr>
            <w:tcW w:w="1711" w:type="dxa"/>
          </w:tcPr>
          <w:p w:rsidR="004221C4" w:rsidRPr="006416C2" w:rsidRDefault="004221C4" w:rsidP="00CE26C1">
            <w:pPr>
              <w:rPr>
                <w:sz w:val="18"/>
                <w:szCs w:val="18"/>
              </w:rPr>
            </w:pPr>
          </w:p>
        </w:tc>
      </w:tr>
    </w:tbl>
    <w:p w:rsidR="00426C3D" w:rsidRDefault="00426C3D" w:rsidP="00426C3D">
      <w:pPr>
        <w:jc w:val="center"/>
        <w:rPr>
          <w:sz w:val="18"/>
          <w:szCs w:val="18"/>
        </w:rPr>
      </w:pPr>
      <w:r>
        <w:rPr>
          <w:sz w:val="18"/>
          <w:szCs w:val="18"/>
        </w:rPr>
        <w:t xml:space="preserve">VALORACIÓN DE LAS 6  COMPETENCIAS GENÉRICAS </w:t>
      </w:r>
      <w:proofErr w:type="gramStart"/>
      <w:r>
        <w:rPr>
          <w:sz w:val="18"/>
          <w:szCs w:val="18"/>
        </w:rPr>
        <w:t>MAS</w:t>
      </w:r>
      <w:proofErr w:type="gramEnd"/>
      <w:r>
        <w:rPr>
          <w:sz w:val="18"/>
          <w:szCs w:val="18"/>
        </w:rPr>
        <w:t xml:space="preserve"> IMPORTANTES</w:t>
      </w:r>
    </w:p>
    <w:p w:rsidR="00E673F0" w:rsidRPr="006416C2" w:rsidRDefault="00426C3D" w:rsidP="00426C3D">
      <w:pPr>
        <w:jc w:val="center"/>
        <w:rPr>
          <w:sz w:val="18"/>
          <w:szCs w:val="18"/>
        </w:rPr>
      </w:pPr>
      <w:r>
        <w:rPr>
          <w:sz w:val="18"/>
          <w:szCs w:val="18"/>
        </w:rPr>
        <w:t>PROYECTO TUNING</w:t>
      </w:r>
    </w:p>
    <w:tbl>
      <w:tblPr>
        <w:tblStyle w:val="Tablaconcuadrcula"/>
        <w:tblW w:w="9039" w:type="dxa"/>
        <w:tblLook w:val="04A0"/>
      </w:tblPr>
      <w:tblGrid>
        <w:gridCol w:w="3794"/>
        <w:gridCol w:w="5245"/>
      </w:tblGrid>
      <w:tr w:rsidR="004221C4" w:rsidTr="004221C4">
        <w:tc>
          <w:tcPr>
            <w:tcW w:w="3794" w:type="dxa"/>
          </w:tcPr>
          <w:p w:rsidR="004221C4" w:rsidRDefault="004221C4" w:rsidP="00CE26C1">
            <w:r>
              <w:t>ACADÉMICOS</w:t>
            </w:r>
          </w:p>
        </w:tc>
        <w:tc>
          <w:tcPr>
            <w:tcW w:w="5245" w:type="dxa"/>
          </w:tcPr>
          <w:p w:rsidR="004221C4" w:rsidRDefault="004221C4" w:rsidP="00CE26C1">
            <w:r>
              <w:t>GRADUADOS</w:t>
            </w:r>
          </w:p>
        </w:tc>
      </w:tr>
      <w:tr w:rsidR="004221C4" w:rsidTr="004221C4">
        <w:tc>
          <w:tcPr>
            <w:tcW w:w="3794" w:type="dxa"/>
          </w:tcPr>
          <w:p w:rsidR="004221C4" w:rsidRPr="00E971C3" w:rsidRDefault="004221C4" w:rsidP="00CE26C1">
            <w:pPr>
              <w:rPr>
                <w:sz w:val="18"/>
              </w:rPr>
            </w:pPr>
            <w:r w:rsidRPr="00E971C3">
              <w:rPr>
                <w:sz w:val="18"/>
              </w:rPr>
              <w:t>Conocimientos generales básicos</w:t>
            </w:r>
          </w:p>
        </w:tc>
        <w:tc>
          <w:tcPr>
            <w:tcW w:w="5245" w:type="dxa"/>
          </w:tcPr>
          <w:p w:rsidR="004221C4" w:rsidRDefault="004221C4" w:rsidP="00CE26C1">
            <w:r w:rsidRPr="00E971C3">
              <w:rPr>
                <w:sz w:val="18"/>
                <w:szCs w:val="18"/>
              </w:rPr>
              <w:t>Capacidad de abstracción análisis y síntesis.</w:t>
            </w:r>
          </w:p>
        </w:tc>
      </w:tr>
      <w:tr w:rsidR="004221C4" w:rsidTr="004221C4">
        <w:tc>
          <w:tcPr>
            <w:tcW w:w="3794" w:type="dxa"/>
          </w:tcPr>
          <w:p w:rsidR="004221C4" w:rsidRPr="00E971C3" w:rsidRDefault="004221C4" w:rsidP="00E971C3">
            <w:pPr>
              <w:rPr>
                <w:sz w:val="18"/>
              </w:rPr>
            </w:pPr>
            <w:r w:rsidRPr="00E971C3">
              <w:rPr>
                <w:sz w:val="18"/>
              </w:rPr>
              <w:t>Capacidad de análisis y síntesis</w:t>
            </w:r>
          </w:p>
        </w:tc>
        <w:tc>
          <w:tcPr>
            <w:tcW w:w="5245" w:type="dxa"/>
          </w:tcPr>
          <w:p w:rsidR="004221C4" w:rsidRDefault="004221C4" w:rsidP="00CE26C1">
            <w:r>
              <w:t>Resolución de problemas</w:t>
            </w:r>
          </w:p>
        </w:tc>
      </w:tr>
      <w:tr w:rsidR="004221C4" w:rsidTr="004221C4">
        <w:tc>
          <w:tcPr>
            <w:tcW w:w="3794" w:type="dxa"/>
          </w:tcPr>
          <w:p w:rsidR="004221C4" w:rsidRPr="00E971C3" w:rsidRDefault="004221C4" w:rsidP="00E971C3">
            <w:pPr>
              <w:rPr>
                <w:sz w:val="18"/>
              </w:rPr>
            </w:pPr>
            <w:r w:rsidRPr="00E971C3">
              <w:rPr>
                <w:sz w:val="18"/>
              </w:rPr>
              <w:t>Capacidad  de aprender</w:t>
            </w:r>
          </w:p>
        </w:tc>
        <w:tc>
          <w:tcPr>
            <w:tcW w:w="5245" w:type="dxa"/>
          </w:tcPr>
          <w:p w:rsidR="004221C4" w:rsidRDefault="004221C4" w:rsidP="00CE26C1">
            <w:r w:rsidRPr="00E971C3">
              <w:rPr>
                <w:sz w:val="18"/>
              </w:rPr>
              <w:t>Capacidad  de aprender</w:t>
            </w:r>
          </w:p>
        </w:tc>
      </w:tr>
      <w:tr w:rsidR="004221C4" w:rsidTr="004221C4">
        <w:tc>
          <w:tcPr>
            <w:tcW w:w="3794" w:type="dxa"/>
          </w:tcPr>
          <w:p w:rsidR="004221C4" w:rsidRPr="00E971C3" w:rsidRDefault="004221C4" w:rsidP="00CE26C1">
            <w:pPr>
              <w:rPr>
                <w:sz w:val="18"/>
              </w:rPr>
            </w:pPr>
            <w:r w:rsidRPr="00E971C3">
              <w:rPr>
                <w:sz w:val="18"/>
              </w:rPr>
              <w:t>Creatividad</w:t>
            </w:r>
          </w:p>
        </w:tc>
        <w:tc>
          <w:tcPr>
            <w:tcW w:w="5245" w:type="dxa"/>
          </w:tcPr>
          <w:p w:rsidR="004221C4" w:rsidRDefault="004221C4" w:rsidP="00CE26C1">
            <w:r w:rsidRPr="006416C2">
              <w:rPr>
                <w:sz w:val="18"/>
                <w:szCs w:val="18"/>
              </w:rPr>
              <w:t>Habilidad para trabajar en forma autónoma.</w:t>
            </w:r>
          </w:p>
        </w:tc>
      </w:tr>
      <w:tr w:rsidR="004221C4" w:rsidTr="004221C4">
        <w:tc>
          <w:tcPr>
            <w:tcW w:w="3794" w:type="dxa"/>
          </w:tcPr>
          <w:p w:rsidR="004221C4" w:rsidRPr="00E971C3" w:rsidRDefault="004221C4" w:rsidP="00CE26C1">
            <w:pPr>
              <w:rPr>
                <w:sz w:val="18"/>
              </w:rPr>
            </w:pPr>
            <w:r w:rsidRPr="00E971C3">
              <w:rPr>
                <w:sz w:val="18"/>
              </w:rPr>
              <w:t>Capacidad de aplicar los conocimientos en la práctica.</w:t>
            </w:r>
          </w:p>
        </w:tc>
        <w:tc>
          <w:tcPr>
            <w:tcW w:w="5245" w:type="dxa"/>
          </w:tcPr>
          <w:p w:rsidR="004221C4" w:rsidRDefault="004221C4" w:rsidP="00CE26C1">
            <w:r w:rsidRPr="006416C2">
              <w:rPr>
                <w:sz w:val="18"/>
                <w:szCs w:val="18"/>
              </w:rPr>
              <w:t>Habilidad para manejar información de fuentes diversas.</w:t>
            </w:r>
          </w:p>
        </w:tc>
      </w:tr>
      <w:tr w:rsidR="004221C4" w:rsidTr="004221C4">
        <w:tc>
          <w:tcPr>
            <w:tcW w:w="3794" w:type="dxa"/>
          </w:tcPr>
          <w:p w:rsidR="004221C4" w:rsidRPr="00E971C3" w:rsidRDefault="004221C4" w:rsidP="00CE26C1">
            <w:pPr>
              <w:rPr>
                <w:sz w:val="18"/>
              </w:rPr>
            </w:pPr>
            <w:r w:rsidRPr="00E971C3">
              <w:rPr>
                <w:sz w:val="18"/>
              </w:rPr>
              <w:t>Capacidad crítica y autocrítica.</w:t>
            </w:r>
          </w:p>
        </w:tc>
        <w:tc>
          <w:tcPr>
            <w:tcW w:w="5245" w:type="dxa"/>
          </w:tcPr>
          <w:p w:rsidR="004221C4" w:rsidRDefault="004221C4" w:rsidP="00CE26C1">
            <w:r w:rsidRPr="00E971C3">
              <w:rPr>
                <w:sz w:val="18"/>
              </w:rPr>
              <w:t>Capacidad de aplicar los conocimientos en la práctica.</w:t>
            </w:r>
          </w:p>
        </w:tc>
      </w:tr>
    </w:tbl>
    <w:p w:rsidR="00E673F0" w:rsidRDefault="00E673F0" w:rsidP="00CE26C1"/>
    <w:p w:rsidR="00E971C3" w:rsidRDefault="00E971C3" w:rsidP="00E971C3">
      <w:pPr>
        <w:jc w:val="center"/>
        <w:rPr>
          <w:sz w:val="18"/>
          <w:szCs w:val="18"/>
        </w:rPr>
      </w:pPr>
      <w:r>
        <w:rPr>
          <w:sz w:val="18"/>
          <w:szCs w:val="18"/>
        </w:rPr>
        <w:t xml:space="preserve">VALORACIÓN DE LAS 6  COMPETENCIAS GENÉRICAS </w:t>
      </w:r>
      <w:proofErr w:type="gramStart"/>
      <w:r>
        <w:rPr>
          <w:sz w:val="18"/>
          <w:szCs w:val="18"/>
        </w:rPr>
        <w:t>MAS</w:t>
      </w:r>
      <w:proofErr w:type="gramEnd"/>
      <w:r>
        <w:rPr>
          <w:sz w:val="18"/>
          <w:szCs w:val="18"/>
        </w:rPr>
        <w:t xml:space="preserve"> IMPORTANTES</w:t>
      </w:r>
    </w:p>
    <w:p w:rsidR="00E971C3" w:rsidRPr="006416C2" w:rsidRDefault="00E971C3" w:rsidP="00E971C3">
      <w:pPr>
        <w:jc w:val="center"/>
        <w:rPr>
          <w:sz w:val="18"/>
          <w:szCs w:val="18"/>
        </w:rPr>
      </w:pPr>
      <w:r>
        <w:rPr>
          <w:sz w:val="18"/>
          <w:szCs w:val="18"/>
        </w:rPr>
        <w:t>PROYECTO ALCUE</w:t>
      </w:r>
    </w:p>
    <w:p w:rsidR="001C0BA2" w:rsidRDefault="001C0BA2" w:rsidP="00CE26C1"/>
    <w:tbl>
      <w:tblPr>
        <w:tblStyle w:val="Tablaconcuadrcula"/>
        <w:tblW w:w="8897" w:type="dxa"/>
        <w:tblLook w:val="04A0"/>
      </w:tblPr>
      <w:tblGrid>
        <w:gridCol w:w="3794"/>
        <w:gridCol w:w="5103"/>
      </w:tblGrid>
      <w:tr w:rsidR="004221C4" w:rsidTr="004221C4">
        <w:tc>
          <w:tcPr>
            <w:tcW w:w="3794" w:type="dxa"/>
          </w:tcPr>
          <w:p w:rsidR="004221C4" w:rsidRDefault="004221C4" w:rsidP="00783436">
            <w:r>
              <w:t>ACADÉMICOS</w:t>
            </w:r>
          </w:p>
        </w:tc>
        <w:tc>
          <w:tcPr>
            <w:tcW w:w="5103" w:type="dxa"/>
          </w:tcPr>
          <w:p w:rsidR="004221C4" w:rsidRDefault="004221C4" w:rsidP="00783436">
            <w:r>
              <w:t>GRADUADOS</w:t>
            </w:r>
          </w:p>
        </w:tc>
      </w:tr>
      <w:tr w:rsidR="004221C4" w:rsidTr="004221C4">
        <w:tc>
          <w:tcPr>
            <w:tcW w:w="3794" w:type="dxa"/>
          </w:tcPr>
          <w:p w:rsidR="004221C4" w:rsidRPr="00E971C3" w:rsidRDefault="004221C4" w:rsidP="00783436">
            <w:pPr>
              <w:rPr>
                <w:sz w:val="18"/>
                <w:szCs w:val="18"/>
              </w:rPr>
            </w:pPr>
            <w:r w:rsidRPr="00E971C3">
              <w:rPr>
                <w:sz w:val="18"/>
                <w:szCs w:val="18"/>
              </w:rPr>
              <w:t>Compromiso ético</w:t>
            </w:r>
          </w:p>
        </w:tc>
        <w:tc>
          <w:tcPr>
            <w:tcW w:w="5103" w:type="dxa"/>
          </w:tcPr>
          <w:p w:rsidR="004221C4" w:rsidRDefault="004221C4" w:rsidP="00783436">
            <w:r w:rsidRPr="00E971C3">
              <w:rPr>
                <w:sz w:val="18"/>
                <w:szCs w:val="18"/>
              </w:rPr>
              <w:t>Compromiso con la calidad</w:t>
            </w:r>
          </w:p>
        </w:tc>
      </w:tr>
      <w:tr w:rsidR="004221C4" w:rsidTr="004221C4">
        <w:tc>
          <w:tcPr>
            <w:tcW w:w="3794" w:type="dxa"/>
          </w:tcPr>
          <w:p w:rsidR="004221C4" w:rsidRPr="00E971C3" w:rsidRDefault="004221C4" w:rsidP="00783436">
            <w:pPr>
              <w:rPr>
                <w:sz w:val="18"/>
                <w:szCs w:val="18"/>
              </w:rPr>
            </w:pPr>
            <w:r w:rsidRPr="00E971C3">
              <w:rPr>
                <w:sz w:val="18"/>
                <w:szCs w:val="18"/>
              </w:rPr>
              <w:t>Capacidad de aprender y actualizarse.</w:t>
            </w:r>
          </w:p>
        </w:tc>
        <w:tc>
          <w:tcPr>
            <w:tcW w:w="5103" w:type="dxa"/>
          </w:tcPr>
          <w:p w:rsidR="004221C4" w:rsidRDefault="004221C4" w:rsidP="00783436">
            <w:r>
              <w:t>Compromiso ético</w:t>
            </w:r>
          </w:p>
        </w:tc>
      </w:tr>
      <w:tr w:rsidR="004221C4" w:rsidTr="004221C4">
        <w:tc>
          <w:tcPr>
            <w:tcW w:w="3794" w:type="dxa"/>
          </w:tcPr>
          <w:p w:rsidR="004221C4" w:rsidRPr="00E971C3" w:rsidRDefault="004221C4" w:rsidP="00783436">
            <w:pPr>
              <w:rPr>
                <w:sz w:val="18"/>
                <w:szCs w:val="18"/>
              </w:rPr>
            </w:pPr>
            <w:r w:rsidRPr="00E971C3">
              <w:rPr>
                <w:sz w:val="18"/>
                <w:szCs w:val="18"/>
              </w:rPr>
              <w:t>Capacidad de abstracción análisis y síntesis.</w:t>
            </w:r>
          </w:p>
        </w:tc>
        <w:tc>
          <w:tcPr>
            <w:tcW w:w="5103" w:type="dxa"/>
          </w:tcPr>
          <w:p w:rsidR="004221C4" w:rsidRDefault="004221C4" w:rsidP="00783436">
            <w:r>
              <w:t>Capacidad para aprender y actualizarse.</w:t>
            </w:r>
          </w:p>
        </w:tc>
      </w:tr>
      <w:tr w:rsidR="004221C4" w:rsidTr="004221C4">
        <w:tc>
          <w:tcPr>
            <w:tcW w:w="3794" w:type="dxa"/>
          </w:tcPr>
          <w:p w:rsidR="004221C4" w:rsidRPr="00E971C3" w:rsidRDefault="004221C4" w:rsidP="00783436">
            <w:pPr>
              <w:rPr>
                <w:sz w:val="18"/>
                <w:szCs w:val="18"/>
              </w:rPr>
            </w:pPr>
            <w:r w:rsidRPr="00E971C3">
              <w:rPr>
                <w:sz w:val="18"/>
                <w:szCs w:val="18"/>
              </w:rPr>
              <w:t>Capacidad de aplicar los conocimientos en la práctica</w:t>
            </w:r>
          </w:p>
        </w:tc>
        <w:tc>
          <w:tcPr>
            <w:tcW w:w="5103" w:type="dxa"/>
          </w:tcPr>
          <w:p w:rsidR="004221C4" w:rsidRDefault="004221C4" w:rsidP="00783436">
            <w:proofErr w:type="spellStart"/>
            <w:r w:rsidRPr="00E971C3">
              <w:rPr>
                <w:sz w:val="18"/>
                <w:szCs w:val="18"/>
              </w:rPr>
              <w:t>Capac</w:t>
            </w:r>
            <w:proofErr w:type="spellEnd"/>
            <w:r w:rsidRPr="00E971C3">
              <w:rPr>
                <w:sz w:val="18"/>
                <w:szCs w:val="18"/>
              </w:rPr>
              <w:t xml:space="preserve">. Para </w:t>
            </w:r>
            <w:proofErr w:type="spellStart"/>
            <w:r w:rsidRPr="00E971C3">
              <w:rPr>
                <w:sz w:val="18"/>
                <w:szCs w:val="18"/>
              </w:rPr>
              <w:t>identificar,plantear</w:t>
            </w:r>
            <w:proofErr w:type="spellEnd"/>
            <w:r w:rsidRPr="00E971C3">
              <w:rPr>
                <w:sz w:val="18"/>
                <w:szCs w:val="18"/>
              </w:rPr>
              <w:t xml:space="preserve"> y resolver problemas</w:t>
            </w:r>
          </w:p>
        </w:tc>
      </w:tr>
      <w:tr w:rsidR="004221C4" w:rsidTr="004221C4">
        <w:tc>
          <w:tcPr>
            <w:tcW w:w="3794" w:type="dxa"/>
          </w:tcPr>
          <w:p w:rsidR="004221C4" w:rsidRPr="00E971C3" w:rsidRDefault="004221C4" w:rsidP="00783436">
            <w:pPr>
              <w:rPr>
                <w:sz w:val="18"/>
                <w:szCs w:val="18"/>
              </w:rPr>
            </w:pPr>
            <w:proofErr w:type="spellStart"/>
            <w:r w:rsidRPr="00E971C3">
              <w:rPr>
                <w:sz w:val="18"/>
                <w:szCs w:val="18"/>
              </w:rPr>
              <w:t>Capac</w:t>
            </w:r>
            <w:proofErr w:type="spellEnd"/>
            <w:r w:rsidRPr="00E971C3">
              <w:rPr>
                <w:sz w:val="18"/>
                <w:szCs w:val="18"/>
              </w:rPr>
              <w:t xml:space="preserve">. Para </w:t>
            </w:r>
            <w:proofErr w:type="spellStart"/>
            <w:r w:rsidRPr="00E971C3">
              <w:rPr>
                <w:sz w:val="18"/>
                <w:szCs w:val="18"/>
              </w:rPr>
              <w:t>identificar,plantear</w:t>
            </w:r>
            <w:proofErr w:type="spellEnd"/>
            <w:r w:rsidRPr="00E971C3">
              <w:rPr>
                <w:sz w:val="18"/>
                <w:szCs w:val="18"/>
              </w:rPr>
              <w:t xml:space="preserve"> y resolver problemas</w:t>
            </w:r>
          </w:p>
        </w:tc>
        <w:tc>
          <w:tcPr>
            <w:tcW w:w="5103" w:type="dxa"/>
          </w:tcPr>
          <w:p w:rsidR="004221C4" w:rsidRDefault="004221C4" w:rsidP="00783436">
            <w:proofErr w:type="spellStart"/>
            <w:r w:rsidRPr="006416C2">
              <w:rPr>
                <w:sz w:val="18"/>
                <w:szCs w:val="18"/>
              </w:rPr>
              <w:t>Capac.Toma</w:t>
            </w:r>
            <w:proofErr w:type="spellEnd"/>
            <w:r w:rsidRPr="006416C2">
              <w:rPr>
                <w:sz w:val="18"/>
                <w:szCs w:val="18"/>
              </w:rPr>
              <w:t xml:space="preserve"> de decisiones</w:t>
            </w:r>
          </w:p>
        </w:tc>
      </w:tr>
      <w:tr w:rsidR="004221C4" w:rsidTr="004221C4">
        <w:tc>
          <w:tcPr>
            <w:tcW w:w="3794" w:type="dxa"/>
          </w:tcPr>
          <w:p w:rsidR="004221C4" w:rsidRPr="00E971C3" w:rsidRDefault="004221C4" w:rsidP="00783436">
            <w:pPr>
              <w:rPr>
                <w:sz w:val="18"/>
                <w:szCs w:val="18"/>
              </w:rPr>
            </w:pPr>
            <w:r w:rsidRPr="00E971C3">
              <w:rPr>
                <w:sz w:val="18"/>
                <w:szCs w:val="18"/>
              </w:rPr>
              <w:t>Compromiso con la calidad</w:t>
            </w:r>
          </w:p>
        </w:tc>
        <w:tc>
          <w:tcPr>
            <w:tcW w:w="5103" w:type="dxa"/>
          </w:tcPr>
          <w:p w:rsidR="004221C4" w:rsidRDefault="004221C4" w:rsidP="00783436">
            <w:r w:rsidRPr="00E971C3">
              <w:rPr>
                <w:sz w:val="18"/>
                <w:szCs w:val="18"/>
              </w:rPr>
              <w:t>Capacidad de aplicar los conocimientos en la práctica</w:t>
            </w:r>
          </w:p>
        </w:tc>
      </w:tr>
    </w:tbl>
    <w:p w:rsidR="001C0BA2" w:rsidRDefault="001C0BA2" w:rsidP="00CE26C1"/>
    <w:p w:rsidR="00CE26C1" w:rsidRDefault="00CE26C1" w:rsidP="00CE26C1"/>
    <w:p w:rsidR="00CE26C1" w:rsidRDefault="00B561B6" w:rsidP="00FC43C4">
      <w:pPr>
        <w:autoSpaceDE w:val="0"/>
        <w:autoSpaceDN w:val="0"/>
        <w:adjustRightInd w:val="0"/>
        <w:spacing w:after="0" w:line="240" w:lineRule="auto"/>
      </w:pPr>
      <w:r>
        <w:t>RESPECTO A COMPETENCIAS ESPECÍFICAS SE REVISÓ EN EL ALCUE EL ÁREA DE MEDICINA.</w:t>
      </w:r>
    </w:p>
    <w:p w:rsidR="00B561B6" w:rsidRDefault="00B561B6" w:rsidP="00FC43C4">
      <w:pPr>
        <w:autoSpaceDE w:val="0"/>
        <w:autoSpaceDN w:val="0"/>
        <w:adjustRightInd w:val="0"/>
        <w:spacing w:after="0" w:line="240" w:lineRule="auto"/>
      </w:pPr>
    </w:p>
    <w:p w:rsidR="00B561B6" w:rsidRDefault="00B561B6" w:rsidP="00FC43C4">
      <w:pPr>
        <w:autoSpaceDE w:val="0"/>
        <w:autoSpaceDN w:val="0"/>
        <w:adjustRightInd w:val="0"/>
        <w:spacing w:after="0" w:line="240" w:lineRule="auto"/>
      </w:pPr>
      <w:r>
        <w:t>Hallazgos:</w:t>
      </w:r>
    </w:p>
    <w:p w:rsidR="00B561B6" w:rsidRDefault="00B561B6" w:rsidP="00FC43C4">
      <w:pPr>
        <w:autoSpaceDE w:val="0"/>
        <w:autoSpaceDN w:val="0"/>
        <w:adjustRightInd w:val="0"/>
        <w:spacing w:after="0" w:line="240" w:lineRule="auto"/>
      </w:pPr>
    </w:p>
    <w:p w:rsidR="00B561B6" w:rsidRDefault="00B561B6" w:rsidP="00B561B6">
      <w:pPr>
        <w:pStyle w:val="Prrafodelista"/>
        <w:numPr>
          <w:ilvl w:val="0"/>
          <w:numId w:val="11"/>
        </w:numPr>
        <w:autoSpaceDE w:val="0"/>
        <w:autoSpaceDN w:val="0"/>
        <w:adjustRightInd w:val="0"/>
        <w:spacing w:after="0" w:line="240" w:lineRule="auto"/>
      </w:pPr>
      <w:r>
        <w:t>Solamente algunos países intervinieron en la encuesta, México no se incluye.</w:t>
      </w:r>
    </w:p>
    <w:p w:rsidR="00B561B6" w:rsidRDefault="00B561B6" w:rsidP="00B561B6">
      <w:pPr>
        <w:pStyle w:val="Prrafodelista"/>
        <w:numPr>
          <w:ilvl w:val="0"/>
          <w:numId w:val="11"/>
        </w:numPr>
        <w:autoSpaceDE w:val="0"/>
        <w:autoSpaceDN w:val="0"/>
        <w:adjustRightInd w:val="0"/>
        <w:spacing w:after="0" w:line="240" w:lineRule="auto"/>
      </w:pPr>
      <w:r>
        <w:t>Se definieron 63 competencias específicas</w:t>
      </w:r>
    </w:p>
    <w:p w:rsidR="00B561B6" w:rsidRDefault="00B561B6" w:rsidP="00B561B6">
      <w:pPr>
        <w:pStyle w:val="Prrafodelista"/>
        <w:numPr>
          <w:ilvl w:val="0"/>
          <w:numId w:val="11"/>
        </w:numPr>
        <w:autoSpaceDE w:val="0"/>
        <w:autoSpaceDN w:val="0"/>
        <w:adjustRightInd w:val="0"/>
        <w:spacing w:after="0" w:line="240" w:lineRule="auto"/>
      </w:pPr>
      <w:r>
        <w:t>No existe ninguna relacionada con libre empresa.</w:t>
      </w:r>
    </w:p>
    <w:p w:rsidR="00902C25" w:rsidRDefault="00902C25" w:rsidP="00B561B6">
      <w:pPr>
        <w:autoSpaceDE w:val="0"/>
        <w:autoSpaceDN w:val="0"/>
        <w:adjustRightInd w:val="0"/>
        <w:spacing w:after="0" w:line="240" w:lineRule="auto"/>
      </w:pPr>
    </w:p>
    <w:p w:rsidR="00902C25" w:rsidRDefault="00902C25" w:rsidP="00B561B6">
      <w:pPr>
        <w:autoSpaceDE w:val="0"/>
        <w:autoSpaceDN w:val="0"/>
        <w:adjustRightInd w:val="0"/>
        <w:spacing w:after="0" w:line="240" w:lineRule="auto"/>
      </w:pPr>
    </w:p>
    <w:p w:rsidR="00902C25" w:rsidRDefault="00902C25" w:rsidP="00B561B6">
      <w:pPr>
        <w:autoSpaceDE w:val="0"/>
        <w:autoSpaceDN w:val="0"/>
        <w:adjustRightInd w:val="0"/>
        <w:spacing w:after="0" w:line="240" w:lineRule="auto"/>
      </w:pPr>
    </w:p>
    <w:p w:rsidR="00902C25" w:rsidRDefault="00902C25" w:rsidP="00B561B6">
      <w:pPr>
        <w:autoSpaceDE w:val="0"/>
        <w:autoSpaceDN w:val="0"/>
        <w:adjustRightInd w:val="0"/>
        <w:spacing w:after="0" w:line="240" w:lineRule="auto"/>
      </w:pPr>
    </w:p>
    <w:p w:rsidR="00B561B6" w:rsidRDefault="00B561B6" w:rsidP="00B561B6">
      <w:pPr>
        <w:autoSpaceDE w:val="0"/>
        <w:autoSpaceDN w:val="0"/>
        <w:adjustRightInd w:val="0"/>
        <w:spacing w:after="0" w:line="240" w:lineRule="auto"/>
      </w:pPr>
      <w:r>
        <w:t>Se analizaron e integraron las competencias en las siguientes áreas:</w:t>
      </w:r>
    </w:p>
    <w:tbl>
      <w:tblPr>
        <w:tblStyle w:val="Tablaconcuadrcula"/>
        <w:tblW w:w="0" w:type="auto"/>
        <w:tblLook w:val="04A0"/>
      </w:tblPr>
      <w:tblGrid>
        <w:gridCol w:w="6870"/>
        <w:gridCol w:w="1460"/>
      </w:tblGrid>
      <w:tr w:rsidR="001F0842" w:rsidTr="001F0842">
        <w:tc>
          <w:tcPr>
            <w:tcW w:w="6870" w:type="dxa"/>
          </w:tcPr>
          <w:p w:rsidR="001F0842" w:rsidRDefault="001F0842" w:rsidP="00902C25">
            <w:pPr>
              <w:autoSpaceDE w:val="0"/>
              <w:autoSpaceDN w:val="0"/>
              <w:adjustRightInd w:val="0"/>
              <w:jc w:val="center"/>
            </w:pPr>
            <w:r>
              <w:t>Áreas</w:t>
            </w:r>
          </w:p>
        </w:tc>
        <w:tc>
          <w:tcPr>
            <w:tcW w:w="1460" w:type="dxa"/>
          </w:tcPr>
          <w:p w:rsidR="001F0842" w:rsidRDefault="001F0842" w:rsidP="00B561B6">
            <w:pPr>
              <w:autoSpaceDE w:val="0"/>
              <w:autoSpaceDN w:val="0"/>
              <w:adjustRightInd w:val="0"/>
            </w:pPr>
            <w:r>
              <w:t>Número de competencias</w:t>
            </w:r>
          </w:p>
        </w:tc>
      </w:tr>
      <w:tr w:rsidR="001F0842" w:rsidTr="001F0842">
        <w:tc>
          <w:tcPr>
            <w:tcW w:w="6870" w:type="dxa"/>
          </w:tcPr>
          <w:p w:rsidR="001F0842" w:rsidRDefault="001F0842" w:rsidP="00B561B6">
            <w:pPr>
              <w:autoSpaceDE w:val="0"/>
              <w:autoSpaceDN w:val="0"/>
              <w:adjustRightInd w:val="0"/>
            </w:pPr>
            <w:r>
              <w:t>Uso de instrumentos para recolectar datos paciente</w:t>
            </w:r>
          </w:p>
        </w:tc>
        <w:tc>
          <w:tcPr>
            <w:tcW w:w="1460" w:type="dxa"/>
          </w:tcPr>
          <w:p w:rsidR="001F0842" w:rsidRDefault="001F0842" w:rsidP="00B561B6">
            <w:pPr>
              <w:autoSpaceDE w:val="0"/>
              <w:autoSpaceDN w:val="0"/>
              <w:adjustRightInd w:val="0"/>
            </w:pPr>
            <w:r>
              <w:t>2</w:t>
            </w:r>
          </w:p>
        </w:tc>
      </w:tr>
      <w:tr w:rsidR="001F0842" w:rsidTr="001F0842">
        <w:tc>
          <w:tcPr>
            <w:tcW w:w="6870" w:type="dxa"/>
          </w:tcPr>
          <w:p w:rsidR="001F0842" w:rsidRDefault="001F0842" w:rsidP="00B561B6">
            <w:pPr>
              <w:autoSpaceDE w:val="0"/>
              <w:autoSpaceDN w:val="0"/>
              <w:adjustRightInd w:val="0"/>
            </w:pPr>
            <w:r>
              <w:t>Uso de técnicas para examen físico y mental</w:t>
            </w:r>
          </w:p>
        </w:tc>
        <w:tc>
          <w:tcPr>
            <w:tcW w:w="1460" w:type="dxa"/>
          </w:tcPr>
          <w:p w:rsidR="001F0842" w:rsidRDefault="001F0842" w:rsidP="00B561B6">
            <w:pPr>
              <w:autoSpaceDE w:val="0"/>
              <w:autoSpaceDN w:val="0"/>
              <w:adjustRightInd w:val="0"/>
            </w:pPr>
            <w:r>
              <w:t>2</w:t>
            </w:r>
          </w:p>
        </w:tc>
      </w:tr>
      <w:tr w:rsidR="001F0842" w:rsidTr="001F0842">
        <w:tc>
          <w:tcPr>
            <w:tcW w:w="6870" w:type="dxa"/>
          </w:tcPr>
          <w:p w:rsidR="001F0842" w:rsidRDefault="001F0842" w:rsidP="00B561B6">
            <w:pPr>
              <w:autoSpaceDE w:val="0"/>
              <w:autoSpaceDN w:val="0"/>
              <w:adjustRightInd w:val="0"/>
            </w:pPr>
            <w:r>
              <w:t xml:space="preserve">Diagnóstico </w:t>
            </w:r>
            <w:proofErr w:type="spellStart"/>
            <w:r>
              <w:t>sindromático</w:t>
            </w:r>
            <w:proofErr w:type="spellEnd"/>
            <w:r>
              <w:t xml:space="preserve"> e Hipótesis diagnóstica.</w:t>
            </w:r>
          </w:p>
        </w:tc>
        <w:tc>
          <w:tcPr>
            <w:tcW w:w="1460" w:type="dxa"/>
          </w:tcPr>
          <w:p w:rsidR="001F0842" w:rsidRDefault="001F0842" w:rsidP="00B561B6">
            <w:pPr>
              <w:autoSpaceDE w:val="0"/>
              <w:autoSpaceDN w:val="0"/>
              <w:adjustRightInd w:val="0"/>
            </w:pPr>
            <w:r>
              <w:t>2</w:t>
            </w:r>
          </w:p>
        </w:tc>
      </w:tr>
      <w:tr w:rsidR="001F0842" w:rsidTr="001F0842">
        <w:tc>
          <w:tcPr>
            <w:tcW w:w="6870" w:type="dxa"/>
          </w:tcPr>
          <w:p w:rsidR="001F0842" w:rsidRDefault="001F0842" w:rsidP="00B561B6">
            <w:pPr>
              <w:autoSpaceDE w:val="0"/>
              <w:autoSpaceDN w:val="0"/>
              <w:adjustRightInd w:val="0"/>
            </w:pPr>
            <w:r>
              <w:t>Uso de tecnología para uso e interpretación de pruebas diagnósticas</w:t>
            </w:r>
          </w:p>
        </w:tc>
        <w:tc>
          <w:tcPr>
            <w:tcW w:w="1460" w:type="dxa"/>
          </w:tcPr>
          <w:p w:rsidR="001F0842" w:rsidRDefault="001F0842" w:rsidP="00B561B6">
            <w:pPr>
              <w:autoSpaceDE w:val="0"/>
              <w:autoSpaceDN w:val="0"/>
              <w:adjustRightInd w:val="0"/>
            </w:pPr>
            <w:r>
              <w:t>1</w:t>
            </w:r>
          </w:p>
        </w:tc>
      </w:tr>
      <w:tr w:rsidR="001F0842" w:rsidTr="001F0842">
        <w:tc>
          <w:tcPr>
            <w:tcW w:w="6870" w:type="dxa"/>
          </w:tcPr>
          <w:p w:rsidR="001F0842" w:rsidRDefault="001F0842" w:rsidP="00B561B6">
            <w:pPr>
              <w:autoSpaceDE w:val="0"/>
              <w:autoSpaceDN w:val="0"/>
              <w:adjustRightInd w:val="0"/>
            </w:pPr>
            <w:r>
              <w:t>Referencia a otro nivel de atención</w:t>
            </w:r>
          </w:p>
        </w:tc>
        <w:tc>
          <w:tcPr>
            <w:tcW w:w="1460" w:type="dxa"/>
          </w:tcPr>
          <w:p w:rsidR="001F0842" w:rsidRDefault="001F0842" w:rsidP="00B561B6">
            <w:pPr>
              <w:autoSpaceDE w:val="0"/>
              <w:autoSpaceDN w:val="0"/>
              <w:adjustRightInd w:val="0"/>
            </w:pPr>
            <w:r>
              <w:t>1</w:t>
            </w:r>
          </w:p>
        </w:tc>
      </w:tr>
      <w:tr w:rsidR="001F0842" w:rsidTr="001F0842">
        <w:tc>
          <w:tcPr>
            <w:tcW w:w="6870" w:type="dxa"/>
          </w:tcPr>
          <w:p w:rsidR="001F0842" w:rsidRDefault="001F0842" w:rsidP="00B561B6">
            <w:pPr>
              <w:autoSpaceDE w:val="0"/>
              <w:autoSpaceDN w:val="0"/>
              <w:adjustRightInd w:val="0"/>
            </w:pPr>
            <w:r>
              <w:t>Tratamiento</w:t>
            </w:r>
          </w:p>
        </w:tc>
        <w:tc>
          <w:tcPr>
            <w:tcW w:w="1460" w:type="dxa"/>
          </w:tcPr>
          <w:p w:rsidR="001F0842" w:rsidRDefault="001F0842" w:rsidP="00B561B6">
            <w:pPr>
              <w:autoSpaceDE w:val="0"/>
              <w:autoSpaceDN w:val="0"/>
              <w:adjustRightInd w:val="0"/>
            </w:pPr>
            <w:r>
              <w:t>10</w:t>
            </w:r>
          </w:p>
        </w:tc>
      </w:tr>
      <w:tr w:rsidR="001F0842" w:rsidTr="001F0842">
        <w:tc>
          <w:tcPr>
            <w:tcW w:w="6870" w:type="dxa"/>
          </w:tcPr>
          <w:p w:rsidR="001F0842" w:rsidRDefault="001F0842" w:rsidP="00B561B6">
            <w:pPr>
              <w:autoSpaceDE w:val="0"/>
              <w:autoSpaceDN w:val="0"/>
              <w:adjustRightInd w:val="0"/>
            </w:pPr>
            <w:r>
              <w:t>Manejo de procedimientos específicos</w:t>
            </w:r>
          </w:p>
        </w:tc>
        <w:tc>
          <w:tcPr>
            <w:tcW w:w="1460" w:type="dxa"/>
          </w:tcPr>
          <w:p w:rsidR="001F0842" w:rsidRDefault="001F0842" w:rsidP="00B561B6">
            <w:pPr>
              <w:autoSpaceDE w:val="0"/>
              <w:autoSpaceDN w:val="0"/>
              <w:adjustRightInd w:val="0"/>
            </w:pPr>
            <w:r>
              <w:t>17</w:t>
            </w:r>
          </w:p>
        </w:tc>
      </w:tr>
      <w:tr w:rsidR="001F0842" w:rsidTr="001F0842">
        <w:tc>
          <w:tcPr>
            <w:tcW w:w="6870" w:type="dxa"/>
          </w:tcPr>
          <w:p w:rsidR="001F0842" w:rsidRDefault="001F0842" w:rsidP="00B561B6">
            <w:pPr>
              <w:autoSpaceDE w:val="0"/>
              <w:autoSpaceDN w:val="0"/>
              <w:adjustRightInd w:val="0"/>
            </w:pPr>
            <w:r>
              <w:t xml:space="preserve">Manejo epidemiológico básico </w:t>
            </w:r>
          </w:p>
        </w:tc>
        <w:tc>
          <w:tcPr>
            <w:tcW w:w="1460" w:type="dxa"/>
          </w:tcPr>
          <w:p w:rsidR="001F0842" w:rsidRDefault="001F0842" w:rsidP="00B561B6">
            <w:pPr>
              <w:autoSpaceDE w:val="0"/>
              <w:autoSpaceDN w:val="0"/>
              <w:adjustRightInd w:val="0"/>
            </w:pPr>
            <w:r>
              <w:t>4</w:t>
            </w:r>
          </w:p>
        </w:tc>
      </w:tr>
      <w:tr w:rsidR="001F0842" w:rsidTr="001F0842">
        <w:tc>
          <w:tcPr>
            <w:tcW w:w="6870" w:type="dxa"/>
          </w:tcPr>
          <w:p w:rsidR="001F0842" w:rsidRDefault="001F0842" w:rsidP="00B561B6">
            <w:pPr>
              <w:autoSpaceDE w:val="0"/>
              <w:autoSpaceDN w:val="0"/>
              <w:adjustRightInd w:val="0"/>
            </w:pPr>
            <w:r>
              <w:t>Competencia digital</w:t>
            </w:r>
          </w:p>
        </w:tc>
        <w:tc>
          <w:tcPr>
            <w:tcW w:w="1460" w:type="dxa"/>
          </w:tcPr>
          <w:p w:rsidR="001F0842" w:rsidRDefault="001F0842" w:rsidP="00B561B6">
            <w:pPr>
              <w:autoSpaceDE w:val="0"/>
              <w:autoSpaceDN w:val="0"/>
              <w:adjustRightInd w:val="0"/>
            </w:pPr>
            <w:r>
              <w:t>1</w:t>
            </w:r>
          </w:p>
        </w:tc>
      </w:tr>
      <w:tr w:rsidR="001F0842" w:rsidTr="001F0842">
        <w:tc>
          <w:tcPr>
            <w:tcW w:w="6870" w:type="dxa"/>
          </w:tcPr>
          <w:p w:rsidR="001F0842" w:rsidRDefault="001F0842" w:rsidP="00B561B6">
            <w:pPr>
              <w:autoSpaceDE w:val="0"/>
              <w:autoSpaceDN w:val="0"/>
              <w:adjustRightInd w:val="0"/>
            </w:pPr>
            <w:r>
              <w:t xml:space="preserve">Manejo de información </w:t>
            </w:r>
          </w:p>
        </w:tc>
        <w:tc>
          <w:tcPr>
            <w:tcW w:w="1460" w:type="dxa"/>
          </w:tcPr>
          <w:p w:rsidR="001F0842" w:rsidRDefault="001F0842" w:rsidP="00B561B6">
            <w:pPr>
              <w:autoSpaceDE w:val="0"/>
              <w:autoSpaceDN w:val="0"/>
              <w:adjustRightInd w:val="0"/>
            </w:pPr>
            <w:r>
              <w:t>4</w:t>
            </w:r>
          </w:p>
        </w:tc>
      </w:tr>
      <w:tr w:rsidR="001F0842" w:rsidTr="001F0842">
        <w:tc>
          <w:tcPr>
            <w:tcW w:w="6870" w:type="dxa"/>
          </w:tcPr>
          <w:p w:rsidR="001F0842" w:rsidRDefault="001F0842" w:rsidP="00B561B6">
            <w:pPr>
              <w:autoSpaceDE w:val="0"/>
              <w:autoSpaceDN w:val="0"/>
              <w:adjustRightInd w:val="0"/>
            </w:pPr>
            <w:r>
              <w:t>Comunicación con paciente y familiares</w:t>
            </w:r>
          </w:p>
        </w:tc>
        <w:tc>
          <w:tcPr>
            <w:tcW w:w="1460" w:type="dxa"/>
          </w:tcPr>
          <w:p w:rsidR="001F0842" w:rsidRDefault="001F0842" w:rsidP="00B561B6">
            <w:pPr>
              <w:autoSpaceDE w:val="0"/>
              <w:autoSpaceDN w:val="0"/>
              <w:adjustRightInd w:val="0"/>
            </w:pPr>
            <w:r>
              <w:t>3</w:t>
            </w:r>
          </w:p>
        </w:tc>
      </w:tr>
      <w:tr w:rsidR="001F0842" w:rsidTr="001F0842">
        <w:tc>
          <w:tcPr>
            <w:tcW w:w="6870" w:type="dxa"/>
          </w:tcPr>
          <w:p w:rsidR="001F0842" w:rsidRDefault="001F0842" w:rsidP="00B561B6">
            <w:pPr>
              <w:autoSpaceDE w:val="0"/>
              <w:autoSpaceDN w:val="0"/>
              <w:adjustRightInd w:val="0"/>
            </w:pPr>
            <w:r>
              <w:t>Aprender a aprender</w:t>
            </w:r>
          </w:p>
        </w:tc>
        <w:tc>
          <w:tcPr>
            <w:tcW w:w="1460" w:type="dxa"/>
          </w:tcPr>
          <w:p w:rsidR="001F0842" w:rsidRDefault="001F0842" w:rsidP="00B561B6">
            <w:pPr>
              <w:autoSpaceDE w:val="0"/>
              <w:autoSpaceDN w:val="0"/>
              <w:adjustRightInd w:val="0"/>
            </w:pPr>
            <w:r>
              <w:t>3</w:t>
            </w:r>
          </w:p>
        </w:tc>
      </w:tr>
      <w:tr w:rsidR="001F0842" w:rsidTr="001F0842">
        <w:tc>
          <w:tcPr>
            <w:tcW w:w="6870" w:type="dxa"/>
          </w:tcPr>
          <w:p w:rsidR="001F0842" w:rsidRDefault="001F0842" w:rsidP="00B561B6">
            <w:pPr>
              <w:autoSpaceDE w:val="0"/>
              <w:autoSpaceDN w:val="0"/>
              <w:adjustRightInd w:val="0"/>
            </w:pPr>
            <w:r>
              <w:t>Prevención y promoción de la salud.</w:t>
            </w:r>
          </w:p>
        </w:tc>
        <w:tc>
          <w:tcPr>
            <w:tcW w:w="1460" w:type="dxa"/>
          </w:tcPr>
          <w:p w:rsidR="001F0842" w:rsidRDefault="001F0842" w:rsidP="00B561B6">
            <w:pPr>
              <w:autoSpaceDE w:val="0"/>
              <w:autoSpaceDN w:val="0"/>
              <w:adjustRightInd w:val="0"/>
            </w:pPr>
            <w:r>
              <w:t>3</w:t>
            </w:r>
          </w:p>
        </w:tc>
      </w:tr>
      <w:tr w:rsidR="001F0842" w:rsidTr="001F0842">
        <w:tc>
          <w:tcPr>
            <w:tcW w:w="6870" w:type="dxa"/>
          </w:tcPr>
          <w:p w:rsidR="001F0842" w:rsidRDefault="001F0842" w:rsidP="00B561B6">
            <w:pPr>
              <w:autoSpaceDE w:val="0"/>
              <w:autoSpaceDN w:val="0"/>
              <w:adjustRightInd w:val="0"/>
            </w:pPr>
            <w:r>
              <w:t>Conocimiento de la legislación en salud</w:t>
            </w:r>
          </w:p>
        </w:tc>
        <w:tc>
          <w:tcPr>
            <w:tcW w:w="1460" w:type="dxa"/>
          </w:tcPr>
          <w:p w:rsidR="001F0842" w:rsidRDefault="001F0842" w:rsidP="00B561B6">
            <w:pPr>
              <w:autoSpaceDE w:val="0"/>
              <w:autoSpaceDN w:val="0"/>
              <w:adjustRightInd w:val="0"/>
            </w:pPr>
            <w:r>
              <w:t>1</w:t>
            </w:r>
          </w:p>
        </w:tc>
      </w:tr>
      <w:tr w:rsidR="001F0842" w:rsidTr="001F0842">
        <w:tc>
          <w:tcPr>
            <w:tcW w:w="6870" w:type="dxa"/>
          </w:tcPr>
          <w:p w:rsidR="001F0842" w:rsidRDefault="001F0842" w:rsidP="00B561B6">
            <w:pPr>
              <w:autoSpaceDE w:val="0"/>
              <w:autoSpaceDN w:val="0"/>
              <w:adjustRightInd w:val="0"/>
            </w:pPr>
            <w:r>
              <w:t>Conocimiento sistema de salud</w:t>
            </w:r>
          </w:p>
        </w:tc>
        <w:tc>
          <w:tcPr>
            <w:tcW w:w="1460" w:type="dxa"/>
          </w:tcPr>
          <w:p w:rsidR="001F0842" w:rsidRDefault="001F0842" w:rsidP="00B561B6">
            <w:pPr>
              <w:autoSpaceDE w:val="0"/>
              <w:autoSpaceDN w:val="0"/>
              <w:adjustRightInd w:val="0"/>
            </w:pPr>
            <w:r>
              <w:t>2</w:t>
            </w:r>
          </w:p>
        </w:tc>
      </w:tr>
      <w:tr w:rsidR="001F0842" w:rsidTr="001F0842">
        <w:tc>
          <w:tcPr>
            <w:tcW w:w="6870" w:type="dxa"/>
          </w:tcPr>
          <w:p w:rsidR="001F0842" w:rsidRDefault="001F0842" w:rsidP="00B561B6">
            <w:pPr>
              <w:autoSpaceDE w:val="0"/>
              <w:autoSpaceDN w:val="0"/>
              <w:adjustRightInd w:val="0"/>
            </w:pPr>
            <w:r>
              <w:t>Administración y gestión de recursos</w:t>
            </w:r>
          </w:p>
        </w:tc>
        <w:tc>
          <w:tcPr>
            <w:tcW w:w="1460" w:type="dxa"/>
          </w:tcPr>
          <w:p w:rsidR="001F0842" w:rsidRDefault="001F0842" w:rsidP="00B561B6">
            <w:pPr>
              <w:autoSpaceDE w:val="0"/>
              <w:autoSpaceDN w:val="0"/>
              <w:adjustRightInd w:val="0"/>
            </w:pPr>
            <w:r>
              <w:t>4</w:t>
            </w:r>
          </w:p>
        </w:tc>
      </w:tr>
      <w:tr w:rsidR="001F0842" w:rsidTr="001F0842">
        <w:tc>
          <w:tcPr>
            <w:tcW w:w="6870" w:type="dxa"/>
          </w:tcPr>
          <w:p w:rsidR="001F0842" w:rsidRDefault="001F0842" w:rsidP="00B561B6">
            <w:pPr>
              <w:autoSpaceDE w:val="0"/>
              <w:autoSpaceDN w:val="0"/>
              <w:adjustRightInd w:val="0"/>
            </w:pPr>
            <w:r>
              <w:t>Competencias interpersonales, interculturales y sociales</w:t>
            </w:r>
          </w:p>
        </w:tc>
        <w:tc>
          <w:tcPr>
            <w:tcW w:w="1460" w:type="dxa"/>
          </w:tcPr>
          <w:p w:rsidR="001F0842" w:rsidRDefault="003D0F17" w:rsidP="00B561B6">
            <w:pPr>
              <w:autoSpaceDE w:val="0"/>
              <w:autoSpaceDN w:val="0"/>
              <w:adjustRightInd w:val="0"/>
            </w:pPr>
            <w:r>
              <w:t>3</w:t>
            </w:r>
          </w:p>
        </w:tc>
      </w:tr>
      <w:tr w:rsidR="003D0F17" w:rsidTr="001F0842">
        <w:tc>
          <w:tcPr>
            <w:tcW w:w="6870" w:type="dxa"/>
          </w:tcPr>
          <w:p w:rsidR="003D0F17" w:rsidRDefault="003D0F17" w:rsidP="00B561B6">
            <w:pPr>
              <w:autoSpaceDE w:val="0"/>
              <w:autoSpaceDN w:val="0"/>
              <w:adjustRightInd w:val="0"/>
            </w:pPr>
            <w:r>
              <w:t>Cumplimiento de notificación obligatoria</w:t>
            </w:r>
          </w:p>
        </w:tc>
        <w:tc>
          <w:tcPr>
            <w:tcW w:w="1460" w:type="dxa"/>
          </w:tcPr>
          <w:p w:rsidR="003D0F17" w:rsidRDefault="003D0F17" w:rsidP="00B561B6">
            <w:pPr>
              <w:autoSpaceDE w:val="0"/>
              <w:autoSpaceDN w:val="0"/>
              <w:adjustRightInd w:val="0"/>
            </w:pPr>
            <w:r>
              <w:t>1</w:t>
            </w:r>
          </w:p>
        </w:tc>
      </w:tr>
    </w:tbl>
    <w:p w:rsidR="00B561B6" w:rsidRDefault="00B561B6" w:rsidP="00B561B6">
      <w:pPr>
        <w:autoSpaceDE w:val="0"/>
        <w:autoSpaceDN w:val="0"/>
        <w:adjustRightInd w:val="0"/>
        <w:spacing w:after="0" w:line="240" w:lineRule="auto"/>
      </w:pPr>
    </w:p>
    <w:p w:rsidR="00B561B6" w:rsidRDefault="003D0F17" w:rsidP="00FC43C4">
      <w:pPr>
        <w:autoSpaceDE w:val="0"/>
        <w:autoSpaceDN w:val="0"/>
        <w:adjustRightInd w:val="0"/>
        <w:spacing w:after="0" w:line="240" w:lineRule="auto"/>
      </w:pPr>
      <w:r>
        <w:t>Nota: Se integraron de manera personal en esas áreas para facilitar su análisis</w:t>
      </w:r>
    </w:p>
    <w:p w:rsidR="003D0F17" w:rsidRDefault="003D0F17" w:rsidP="00FC43C4">
      <w:pPr>
        <w:autoSpaceDE w:val="0"/>
        <w:autoSpaceDN w:val="0"/>
        <w:adjustRightInd w:val="0"/>
        <w:spacing w:after="0" w:line="240" w:lineRule="auto"/>
      </w:pPr>
    </w:p>
    <w:p w:rsidR="009C4E1C" w:rsidRDefault="009C4E1C" w:rsidP="009C4E1C">
      <w:pPr>
        <w:jc w:val="center"/>
        <w:rPr>
          <w:sz w:val="18"/>
          <w:szCs w:val="18"/>
        </w:rPr>
      </w:pPr>
      <w:r>
        <w:rPr>
          <w:sz w:val="18"/>
          <w:szCs w:val="18"/>
        </w:rPr>
        <w:t xml:space="preserve">VALORACIÓN DE LAS 6  COMPETENCIAS ESPECÍFICAS </w:t>
      </w:r>
      <w:proofErr w:type="gramStart"/>
      <w:r>
        <w:rPr>
          <w:sz w:val="18"/>
          <w:szCs w:val="18"/>
        </w:rPr>
        <w:t>MAS</w:t>
      </w:r>
      <w:proofErr w:type="gramEnd"/>
      <w:r>
        <w:rPr>
          <w:sz w:val="18"/>
          <w:szCs w:val="18"/>
        </w:rPr>
        <w:t xml:space="preserve"> IMPORTANTES</w:t>
      </w:r>
    </w:p>
    <w:p w:rsidR="009C4E1C" w:rsidRPr="006416C2" w:rsidRDefault="009C4E1C" w:rsidP="009C4E1C">
      <w:pPr>
        <w:jc w:val="center"/>
        <w:rPr>
          <w:sz w:val="18"/>
          <w:szCs w:val="18"/>
        </w:rPr>
      </w:pPr>
      <w:r>
        <w:rPr>
          <w:sz w:val="18"/>
          <w:szCs w:val="18"/>
        </w:rPr>
        <w:t>PROYECTO ALCUE</w:t>
      </w:r>
    </w:p>
    <w:p w:rsidR="009C4E1C" w:rsidRDefault="009C4E1C" w:rsidP="00FC43C4">
      <w:pPr>
        <w:autoSpaceDE w:val="0"/>
        <w:autoSpaceDN w:val="0"/>
        <w:adjustRightInd w:val="0"/>
        <w:spacing w:after="0" w:line="240" w:lineRule="auto"/>
      </w:pPr>
    </w:p>
    <w:tbl>
      <w:tblPr>
        <w:tblStyle w:val="Tablaconcuadrcula"/>
        <w:tblW w:w="0" w:type="auto"/>
        <w:tblLook w:val="04A0"/>
      </w:tblPr>
      <w:tblGrid>
        <w:gridCol w:w="2631"/>
        <w:gridCol w:w="2033"/>
        <w:gridCol w:w="2109"/>
        <w:gridCol w:w="1947"/>
      </w:tblGrid>
      <w:tr w:rsidR="009C4E1C" w:rsidTr="009C4E1C">
        <w:tc>
          <w:tcPr>
            <w:tcW w:w="2631" w:type="dxa"/>
          </w:tcPr>
          <w:p w:rsidR="009C4E1C" w:rsidRDefault="009C4E1C" w:rsidP="00FC43C4">
            <w:pPr>
              <w:autoSpaceDE w:val="0"/>
              <w:autoSpaceDN w:val="0"/>
              <w:adjustRightInd w:val="0"/>
            </w:pPr>
            <w:r>
              <w:t>Académicos</w:t>
            </w:r>
          </w:p>
        </w:tc>
        <w:tc>
          <w:tcPr>
            <w:tcW w:w="2033" w:type="dxa"/>
          </w:tcPr>
          <w:p w:rsidR="009C4E1C" w:rsidRDefault="009C4E1C" w:rsidP="00FC43C4">
            <w:pPr>
              <w:autoSpaceDE w:val="0"/>
              <w:autoSpaceDN w:val="0"/>
              <w:adjustRightInd w:val="0"/>
            </w:pPr>
            <w:r>
              <w:t>Graduados</w:t>
            </w:r>
          </w:p>
        </w:tc>
        <w:tc>
          <w:tcPr>
            <w:tcW w:w="2109" w:type="dxa"/>
          </w:tcPr>
          <w:p w:rsidR="009C4E1C" w:rsidRDefault="009C4E1C" w:rsidP="009C4E1C">
            <w:pPr>
              <w:autoSpaceDE w:val="0"/>
              <w:autoSpaceDN w:val="0"/>
              <w:adjustRightInd w:val="0"/>
            </w:pPr>
            <w:r>
              <w:t>Estudiantes</w:t>
            </w:r>
          </w:p>
        </w:tc>
        <w:tc>
          <w:tcPr>
            <w:tcW w:w="1947" w:type="dxa"/>
          </w:tcPr>
          <w:p w:rsidR="009C4E1C" w:rsidRDefault="009C4E1C" w:rsidP="009C4E1C">
            <w:pPr>
              <w:autoSpaceDE w:val="0"/>
              <w:autoSpaceDN w:val="0"/>
              <w:adjustRightInd w:val="0"/>
            </w:pPr>
            <w:r>
              <w:t>Empleadores</w:t>
            </w:r>
          </w:p>
        </w:tc>
      </w:tr>
      <w:tr w:rsidR="009C4E1C" w:rsidTr="009C4E1C">
        <w:tc>
          <w:tcPr>
            <w:tcW w:w="2631" w:type="dxa"/>
          </w:tcPr>
          <w:p w:rsidR="009C4E1C" w:rsidRDefault="009C4E1C" w:rsidP="00FC43C4">
            <w:pPr>
              <w:autoSpaceDE w:val="0"/>
              <w:autoSpaceDN w:val="0"/>
              <w:adjustRightInd w:val="0"/>
            </w:pPr>
            <w:r>
              <w:t>Evaluar signos vitales</w:t>
            </w:r>
          </w:p>
        </w:tc>
        <w:tc>
          <w:tcPr>
            <w:tcW w:w="2033" w:type="dxa"/>
          </w:tcPr>
          <w:p w:rsidR="009C4E1C" w:rsidRDefault="009C4E1C" w:rsidP="00FC43C4">
            <w:pPr>
              <w:autoSpaceDE w:val="0"/>
              <w:autoSpaceDN w:val="0"/>
              <w:adjustRightInd w:val="0"/>
            </w:pPr>
            <w:r>
              <w:t>Evaluar signos vitales</w:t>
            </w:r>
          </w:p>
        </w:tc>
        <w:tc>
          <w:tcPr>
            <w:tcW w:w="2109" w:type="dxa"/>
          </w:tcPr>
          <w:p w:rsidR="009C4E1C" w:rsidRDefault="009C4E1C" w:rsidP="00FC43C4">
            <w:pPr>
              <w:autoSpaceDE w:val="0"/>
              <w:autoSpaceDN w:val="0"/>
              <w:adjustRightInd w:val="0"/>
            </w:pPr>
            <w:r>
              <w:t>Evaluar signos vitales</w:t>
            </w:r>
          </w:p>
        </w:tc>
        <w:tc>
          <w:tcPr>
            <w:tcW w:w="1947" w:type="dxa"/>
          </w:tcPr>
          <w:p w:rsidR="009C4E1C" w:rsidRDefault="007B657C" w:rsidP="00FC43C4">
            <w:pPr>
              <w:autoSpaceDE w:val="0"/>
              <w:autoSpaceDN w:val="0"/>
              <w:adjustRightInd w:val="0"/>
            </w:pPr>
            <w:r>
              <w:t>Indicar y realizar tratamientos médicos</w:t>
            </w:r>
          </w:p>
        </w:tc>
      </w:tr>
      <w:tr w:rsidR="009C4E1C" w:rsidTr="009C4E1C">
        <w:tc>
          <w:tcPr>
            <w:tcW w:w="2631" w:type="dxa"/>
          </w:tcPr>
          <w:p w:rsidR="009C4E1C" w:rsidRDefault="009C4E1C" w:rsidP="00FC43C4">
            <w:pPr>
              <w:autoSpaceDE w:val="0"/>
              <w:autoSpaceDN w:val="0"/>
              <w:adjustRightInd w:val="0"/>
            </w:pPr>
            <w:r>
              <w:t>Redactar historia clínica</w:t>
            </w:r>
          </w:p>
        </w:tc>
        <w:tc>
          <w:tcPr>
            <w:tcW w:w="2033" w:type="dxa"/>
          </w:tcPr>
          <w:p w:rsidR="009C4E1C" w:rsidRDefault="009C4E1C" w:rsidP="00FC43C4">
            <w:pPr>
              <w:autoSpaceDE w:val="0"/>
              <w:autoSpaceDN w:val="0"/>
              <w:adjustRightInd w:val="0"/>
            </w:pPr>
            <w:r>
              <w:t>Redactar historia clínica</w:t>
            </w:r>
          </w:p>
        </w:tc>
        <w:tc>
          <w:tcPr>
            <w:tcW w:w="2109" w:type="dxa"/>
          </w:tcPr>
          <w:p w:rsidR="009C4E1C" w:rsidRDefault="009C4E1C" w:rsidP="00FC43C4">
            <w:pPr>
              <w:autoSpaceDE w:val="0"/>
              <w:autoSpaceDN w:val="0"/>
              <w:adjustRightInd w:val="0"/>
            </w:pPr>
            <w:r>
              <w:t>Redactar historia clínica</w:t>
            </w:r>
          </w:p>
        </w:tc>
        <w:tc>
          <w:tcPr>
            <w:tcW w:w="1947" w:type="dxa"/>
          </w:tcPr>
          <w:p w:rsidR="009C4E1C" w:rsidRDefault="009C4E1C" w:rsidP="00FC43C4">
            <w:pPr>
              <w:autoSpaceDE w:val="0"/>
              <w:autoSpaceDN w:val="0"/>
              <w:adjustRightInd w:val="0"/>
            </w:pPr>
            <w:r>
              <w:t>Evaluar signos vitales</w:t>
            </w:r>
          </w:p>
        </w:tc>
      </w:tr>
      <w:tr w:rsidR="009C4E1C" w:rsidTr="009C4E1C">
        <w:tc>
          <w:tcPr>
            <w:tcW w:w="2631" w:type="dxa"/>
          </w:tcPr>
          <w:p w:rsidR="009C4E1C" w:rsidRDefault="009C4E1C" w:rsidP="00FC43C4">
            <w:pPr>
              <w:autoSpaceDE w:val="0"/>
              <w:autoSpaceDN w:val="0"/>
              <w:adjustRightInd w:val="0"/>
            </w:pPr>
            <w:proofErr w:type="spellStart"/>
            <w:r>
              <w:t>Dx.</w:t>
            </w:r>
            <w:proofErr w:type="spellEnd"/>
            <w:r>
              <w:t xml:space="preserve"> </w:t>
            </w:r>
            <w:proofErr w:type="spellStart"/>
            <w:r>
              <w:t>Síndromático</w:t>
            </w:r>
            <w:proofErr w:type="spellEnd"/>
            <w:r>
              <w:t xml:space="preserve"> e hipótesis </w:t>
            </w:r>
            <w:proofErr w:type="spellStart"/>
            <w:r>
              <w:t>dx</w:t>
            </w:r>
            <w:proofErr w:type="spellEnd"/>
            <w:r>
              <w:t>.</w:t>
            </w:r>
          </w:p>
        </w:tc>
        <w:tc>
          <w:tcPr>
            <w:tcW w:w="2033" w:type="dxa"/>
          </w:tcPr>
          <w:p w:rsidR="009C4E1C" w:rsidRDefault="009C4E1C" w:rsidP="00FC43C4">
            <w:pPr>
              <w:autoSpaceDE w:val="0"/>
              <w:autoSpaceDN w:val="0"/>
              <w:adjustRightInd w:val="0"/>
            </w:pPr>
            <w:proofErr w:type="spellStart"/>
            <w:r>
              <w:t>Dx.</w:t>
            </w:r>
            <w:proofErr w:type="spellEnd"/>
            <w:r>
              <w:t xml:space="preserve"> </w:t>
            </w:r>
            <w:proofErr w:type="spellStart"/>
            <w:r>
              <w:t>Síndromático</w:t>
            </w:r>
            <w:proofErr w:type="spellEnd"/>
            <w:r>
              <w:t xml:space="preserve"> e hipótesis </w:t>
            </w:r>
            <w:proofErr w:type="spellStart"/>
            <w:r>
              <w:t>dx</w:t>
            </w:r>
            <w:proofErr w:type="spellEnd"/>
            <w:r>
              <w:t>.</w:t>
            </w:r>
          </w:p>
        </w:tc>
        <w:tc>
          <w:tcPr>
            <w:tcW w:w="2109" w:type="dxa"/>
          </w:tcPr>
          <w:p w:rsidR="009C4E1C" w:rsidRDefault="009C4E1C" w:rsidP="00FC43C4">
            <w:pPr>
              <w:autoSpaceDE w:val="0"/>
              <w:autoSpaceDN w:val="0"/>
              <w:adjustRightInd w:val="0"/>
            </w:pPr>
            <w:proofErr w:type="spellStart"/>
            <w:r>
              <w:t>Dx.</w:t>
            </w:r>
            <w:proofErr w:type="spellEnd"/>
            <w:r>
              <w:t xml:space="preserve"> </w:t>
            </w:r>
            <w:proofErr w:type="spellStart"/>
            <w:r>
              <w:t>Síndromático</w:t>
            </w:r>
            <w:proofErr w:type="spellEnd"/>
            <w:r>
              <w:t xml:space="preserve"> e hipótesis </w:t>
            </w:r>
            <w:proofErr w:type="spellStart"/>
            <w:r>
              <w:t>dx</w:t>
            </w:r>
            <w:proofErr w:type="spellEnd"/>
            <w:r>
              <w:t>.</w:t>
            </w:r>
          </w:p>
        </w:tc>
        <w:tc>
          <w:tcPr>
            <w:tcW w:w="1947" w:type="dxa"/>
          </w:tcPr>
          <w:p w:rsidR="009C4E1C" w:rsidRDefault="009C4E1C" w:rsidP="00FC43C4">
            <w:pPr>
              <w:autoSpaceDE w:val="0"/>
              <w:autoSpaceDN w:val="0"/>
              <w:adjustRightInd w:val="0"/>
            </w:pPr>
            <w:proofErr w:type="spellStart"/>
            <w:r>
              <w:t>Dx.</w:t>
            </w:r>
            <w:proofErr w:type="spellEnd"/>
            <w:r>
              <w:t xml:space="preserve"> </w:t>
            </w:r>
            <w:proofErr w:type="spellStart"/>
            <w:r>
              <w:t>Síndromático</w:t>
            </w:r>
            <w:proofErr w:type="spellEnd"/>
            <w:r>
              <w:t xml:space="preserve"> e hipótesis </w:t>
            </w:r>
            <w:proofErr w:type="spellStart"/>
            <w:r>
              <w:t>dx</w:t>
            </w:r>
            <w:proofErr w:type="spellEnd"/>
            <w:r>
              <w:t>.</w:t>
            </w:r>
          </w:p>
        </w:tc>
      </w:tr>
      <w:tr w:rsidR="009C4E1C" w:rsidTr="009C4E1C">
        <w:tc>
          <w:tcPr>
            <w:tcW w:w="2631" w:type="dxa"/>
          </w:tcPr>
          <w:p w:rsidR="009C4E1C" w:rsidRDefault="009C4E1C" w:rsidP="00FC43C4">
            <w:pPr>
              <w:autoSpaceDE w:val="0"/>
              <w:autoSpaceDN w:val="0"/>
              <w:adjustRightInd w:val="0"/>
            </w:pPr>
            <w:proofErr w:type="spellStart"/>
            <w:r>
              <w:t>Exámen</w:t>
            </w:r>
            <w:proofErr w:type="spellEnd"/>
            <w:r>
              <w:t xml:space="preserve"> físico completo</w:t>
            </w:r>
          </w:p>
        </w:tc>
        <w:tc>
          <w:tcPr>
            <w:tcW w:w="2033" w:type="dxa"/>
          </w:tcPr>
          <w:p w:rsidR="009C4E1C" w:rsidRDefault="007B657C" w:rsidP="00FC43C4">
            <w:pPr>
              <w:autoSpaceDE w:val="0"/>
              <w:autoSpaceDN w:val="0"/>
              <w:adjustRightInd w:val="0"/>
            </w:pPr>
            <w:r>
              <w:t>Confidencialidad</w:t>
            </w:r>
          </w:p>
        </w:tc>
        <w:tc>
          <w:tcPr>
            <w:tcW w:w="2109" w:type="dxa"/>
          </w:tcPr>
          <w:p w:rsidR="009C4E1C" w:rsidRDefault="007B657C" w:rsidP="00FC43C4">
            <w:pPr>
              <w:autoSpaceDE w:val="0"/>
              <w:autoSpaceDN w:val="0"/>
              <w:adjustRightInd w:val="0"/>
            </w:pPr>
            <w:r>
              <w:t>Manejo inicial emergencia médica</w:t>
            </w:r>
          </w:p>
        </w:tc>
        <w:tc>
          <w:tcPr>
            <w:tcW w:w="1947" w:type="dxa"/>
          </w:tcPr>
          <w:p w:rsidR="009C4E1C" w:rsidRDefault="007B657C" w:rsidP="00FC43C4">
            <w:pPr>
              <w:autoSpaceDE w:val="0"/>
              <w:autoSpaceDN w:val="0"/>
              <w:adjustRightInd w:val="0"/>
            </w:pPr>
            <w:r>
              <w:t>Comunicación oral eficaz</w:t>
            </w:r>
          </w:p>
        </w:tc>
      </w:tr>
      <w:tr w:rsidR="009C4E1C" w:rsidTr="009C4E1C">
        <w:tc>
          <w:tcPr>
            <w:tcW w:w="2631" w:type="dxa"/>
          </w:tcPr>
          <w:p w:rsidR="009C4E1C" w:rsidRDefault="009C4E1C" w:rsidP="00FC43C4">
            <w:pPr>
              <w:autoSpaceDE w:val="0"/>
              <w:autoSpaceDN w:val="0"/>
              <w:adjustRightInd w:val="0"/>
            </w:pPr>
            <w:r>
              <w:t>Manejo de emergencias.</w:t>
            </w:r>
          </w:p>
        </w:tc>
        <w:tc>
          <w:tcPr>
            <w:tcW w:w="2033" w:type="dxa"/>
          </w:tcPr>
          <w:p w:rsidR="009C4E1C" w:rsidRDefault="007B657C" w:rsidP="00FC43C4">
            <w:pPr>
              <w:autoSpaceDE w:val="0"/>
              <w:autoSpaceDN w:val="0"/>
              <w:adjustRightInd w:val="0"/>
            </w:pPr>
            <w:r>
              <w:t xml:space="preserve">Indicar y realizar tratamientos </w:t>
            </w:r>
            <w:r>
              <w:lastRenderedPageBreak/>
              <w:t>médicos</w:t>
            </w:r>
          </w:p>
        </w:tc>
        <w:tc>
          <w:tcPr>
            <w:tcW w:w="2109" w:type="dxa"/>
          </w:tcPr>
          <w:p w:rsidR="009C4E1C" w:rsidRDefault="007B657C" w:rsidP="00FC43C4">
            <w:pPr>
              <w:autoSpaceDE w:val="0"/>
              <w:autoSpaceDN w:val="0"/>
              <w:adjustRightInd w:val="0"/>
            </w:pPr>
            <w:r>
              <w:lastRenderedPageBreak/>
              <w:t xml:space="preserve">Proveer soporte vital básico y reanimación </w:t>
            </w:r>
            <w:r>
              <w:lastRenderedPageBreak/>
              <w:t>cardiovascular</w:t>
            </w:r>
          </w:p>
        </w:tc>
        <w:tc>
          <w:tcPr>
            <w:tcW w:w="1947" w:type="dxa"/>
          </w:tcPr>
          <w:p w:rsidR="009C4E1C" w:rsidRDefault="007B657C" w:rsidP="00FC43C4">
            <w:pPr>
              <w:autoSpaceDE w:val="0"/>
              <w:autoSpaceDN w:val="0"/>
              <w:adjustRightInd w:val="0"/>
            </w:pPr>
            <w:r>
              <w:lastRenderedPageBreak/>
              <w:t>Respeto derechos paciente y equipo</w:t>
            </w:r>
          </w:p>
        </w:tc>
      </w:tr>
      <w:tr w:rsidR="009C4E1C" w:rsidTr="009C4E1C">
        <w:tc>
          <w:tcPr>
            <w:tcW w:w="2631" w:type="dxa"/>
          </w:tcPr>
          <w:p w:rsidR="009C4E1C" w:rsidRDefault="009C4E1C" w:rsidP="00FC43C4">
            <w:pPr>
              <w:autoSpaceDE w:val="0"/>
              <w:autoSpaceDN w:val="0"/>
              <w:adjustRightInd w:val="0"/>
            </w:pPr>
            <w:r>
              <w:lastRenderedPageBreak/>
              <w:t>Respeto derechos paciente y equipo</w:t>
            </w:r>
          </w:p>
        </w:tc>
        <w:tc>
          <w:tcPr>
            <w:tcW w:w="2033" w:type="dxa"/>
          </w:tcPr>
          <w:p w:rsidR="009C4E1C" w:rsidRDefault="007B657C" w:rsidP="00FC43C4">
            <w:pPr>
              <w:autoSpaceDE w:val="0"/>
              <w:autoSpaceDN w:val="0"/>
              <w:adjustRightInd w:val="0"/>
            </w:pPr>
            <w:proofErr w:type="spellStart"/>
            <w:proofErr w:type="gramStart"/>
            <w:r>
              <w:t>reconocer,</w:t>
            </w:r>
            <w:proofErr w:type="gramEnd"/>
            <w:r>
              <w:t>evaluar</w:t>
            </w:r>
            <w:proofErr w:type="spellEnd"/>
            <w:r>
              <w:t xml:space="preserve"> y categorizar emergencias.</w:t>
            </w:r>
          </w:p>
        </w:tc>
        <w:tc>
          <w:tcPr>
            <w:tcW w:w="2109" w:type="dxa"/>
          </w:tcPr>
          <w:p w:rsidR="009C4E1C" w:rsidRDefault="007B657C" w:rsidP="00FC43C4">
            <w:pPr>
              <w:autoSpaceDE w:val="0"/>
              <w:autoSpaceDN w:val="0"/>
              <w:adjustRightInd w:val="0"/>
            </w:pPr>
            <w:r>
              <w:t>Indicar y realizar tratamientos médicos</w:t>
            </w:r>
          </w:p>
        </w:tc>
        <w:tc>
          <w:tcPr>
            <w:tcW w:w="1947" w:type="dxa"/>
          </w:tcPr>
          <w:p w:rsidR="009C4E1C" w:rsidRDefault="009C4E1C" w:rsidP="00FC43C4">
            <w:pPr>
              <w:autoSpaceDE w:val="0"/>
              <w:autoSpaceDN w:val="0"/>
              <w:adjustRightInd w:val="0"/>
            </w:pPr>
          </w:p>
        </w:tc>
      </w:tr>
    </w:tbl>
    <w:p w:rsidR="003D0F17" w:rsidRDefault="003D0F17" w:rsidP="00FC43C4">
      <w:pPr>
        <w:autoSpaceDE w:val="0"/>
        <w:autoSpaceDN w:val="0"/>
        <w:adjustRightInd w:val="0"/>
        <w:spacing w:after="0" w:line="240" w:lineRule="auto"/>
      </w:pPr>
    </w:p>
    <w:p w:rsidR="004221C4" w:rsidRPr="004221C4" w:rsidRDefault="004221C4" w:rsidP="004221C4">
      <w:pPr>
        <w:rPr>
          <w:rFonts w:cs="Arial"/>
          <w:b/>
          <w:sz w:val="20"/>
          <w:szCs w:val="20"/>
        </w:rPr>
      </w:pPr>
      <w:r w:rsidRPr="004221C4">
        <w:rPr>
          <w:rFonts w:cs="Arial"/>
          <w:b/>
          <w:sz w:val="20"/>
          <w:szCs w:val="20"/>
        </w:rPr>
        <w:t>TEMA 4</w:t>
      </w:r>
    </w:p>
    <w:p w:rsidR="004221C4" w:rsidRPr="004221C4" w:rsidRDefault="004221C4" w:rsidP="004221C4">
      <w:pPr>
        <w:rPr>
          <w:rFonts w:cs="Arial"/>
          <w:b/>
          <w:sz w:val="20"/>
          <w:szCs w:val="20"/>
        </w:rPr>
      </w:pPr>
    </w:p>
    <w:p w:rsidR="004221C4" w:rsidRPr="004221C4" w:rsidRDefault="004221C4" w:rsidP="004221C4">
      <w:pPr>
        <w:rPr>
          <w:rFonts w:cs="Arial"/>
          <w:b/>
          <w:sz w:val="20"/>
          <w:szCs w:val="20"/>
        </w:rPr>
      </w:pPr>
      <w:r w:rsidRPr="004221C4">
        <w:rPr>
          <w:rFonts w:cs="Arial"/>
          <w:b/>
          <w:sz w:val="20"/>
          <w:szCs w:val="20"/>
        </w:rPr>
        <w:t>PROBLEMAS QUE PRETENDE RESOLVER LA COMPETENCIA</w:t>
      </w:r>
    </w:p>
    <w:p w:rsidR="004221C4" w:rsidRDefault="004221C4" w:rsidP="004221C4">
      <w:pPr>
        <w:rPr>
          <w:rFonts w:ascii="Arial" w:hAnsi="Arial" w:cs="Arial"/>
          <w:b/>
          <w:sz w:val="20"/>
          <w:szCs w:val="20"/>
        </w:rPr>
      </w:pPr>
    </w:p>
    <w:p w:rsidR="004221C4" w:rsidRPr="004221C4" w:rsidRDefault="004221C4" w:rsidP="004221C4">
      <w:pPr>
        <w:rPr>
          <w:rFonts w:cs="Arial"/>
          <w:b/>
          <w:sz w:val="20"/>
          <w:szCs w:val="20"/>
        </w:rPr>
      </w:pPr>
      <w:r>
        <w:rPr>
          <w:rFonts w:ascii="Arial" w:hAnsi="Arial" w:cs="Arial"/>
          <w:b/>
          <w:sz w:val="20"/>
          <w:szCs w:val="20"/>
        </w:rPr>
        <w:t>1</w:t>
      </w:r>
      <w:r w:rsidRPr="004221C4">
        <w:rPr>
          <w:rFonts w:cs="Arial"/>
          <w:b/>
          <w:sz w:val="20"/>
          <w:szCs w:val="20"/>
        </w:rPr>
        <w:t>. El panorama epidemiológico nacional muestra que las enfermedades transmitidas por alimento de origen infeccioso se encuentran aún entre las primeras causas de muerte en los niños de 1 a 4 años y en mayores de 65 años.</w:t>
      </w:r>
    </w:p>
    <w:p w:rsidR="004221C4" w:rsidRPr="004221C4" w:rsidRDefault="004221C4" w:rsidP="004221C4">
      <w:pPr>
        <w:rPr>
          <w:rFonts w:cs="Arial"/>
          <w:b/>
          <w:sz w:val="20"/>
          <w:szCs w:val="20"/>
        </w:rPr>
      </w:pPr>
      <w:r w:rsidRPr="004221C4">
        <w:rPr>
          <w:rFonts w:cs="Arial"/>
          <w:b/>
          <w:sz w:val="20"/>
          <w:szCs w:val="20"/>
        </w:rPr>
        <w:t>2. El número limitado de profesionales  que tengan conocimiento profundo de la inocuidad de alimentos,  capaces de diagnosticar y corregir prácticas y condiciones peligrosas en el manejo higiénico de alimentos en empresas que fabrican, preparan, comercian o sirven alimentos.</w:t>
      </w:r>
    </w:p>
    <w:p w:rsidR="004221C4" w:rsidRPr="004221C4" w:rsidRDefault="004221C4" w:rsidP="004221C4">
      <w:pPr>
        <w:rPr>
          <w:rFonts w:cs="Arial"/>
          <w:b/>
          <w:sz w:val="20"/>
          <w:szCs w:val="20"/>
        </w:rPr>
      </w:pPr>
    </w:p>
    <w:p w:rsidR="004221C4" w:rsidRPr="004221C4" w:rsidRDefault="004221C4" w:rsidP="004221C4">
      <w:pPr>
        <w:rPr>
          <w:rFonts w:cs="Arial"/>
          <w:b/>
          <w:sz w:val="20"/>
          <w:szCs w:val="20"/>
        </w:rPr>
      </w:pPr>
      <w:r w:rsidRPr="004221C4">
        <w:rPr>
          <w:rFonts w:cs="Arial"/>
          <w:b/>
          <w:sz w:val="20"/>
          <w:szCs w:val="20"/>
        </w:rPr>
        <w:t xml:space="preserve"> COMPETENCIA GLOBAL</w:t>
      </w:r>
    </w:p>
    <w:p w:rsidR="004221C4" w:rsidRPr="004221C4" w:rsidRDefault="004221C4" w:rsidP="004221C4">
      <w:pPr>
        <w:rPr>
          <w:rFonts w:cs="Arial"/>
          <w:b/>
          <w:sz w:val="20"/>
          <w:szCs w:val="20"/>
        </w:rPr>
      </w:pPr>
      <w:r w:rsidRPr="004221C4">
        <w:rPr>
          <w:rFonts w:cs="Arial"/>
          <w:b/>
          <w:sz w:val="20"/>
          <w:szCs w:val="20"/>
        </w:rPr>
        <w:t>Evaluar el manejo higiénico de alimentos en empresas que los preparan y sirven, señalando medidas preventivas y correctivas básicas acorde a las normas  sanitarias obligatorias en el país.</w:t>
      </w:r>
    </w:p>
    <w:p w:rsidR="004221C4" w:rsidRPr="004221C4" w:rsidRDefault="004221C4" w:rsidP="004221C4">
      <w:pPr>
        <w:rPr>
          <w:rFonts w:cs="Arial"/>
          <w:b/>
          <w:sz w:val="20"/>
          <w:szCs w:val="20"/>
        </w:rPr>
      </w:pPr>
    </w:p>
    <w:p w:rsidR="004221C4" w:rsidRPr="004221C4" w:rsidRDefault="004221C4" w:rsidP="004221C4">
      <w:pPr>
        <w:rPr>
          <w:rFonts w:cs="Arial"/>
          <w:b/>
          <w:sz w:val="20"/>
          <w:szCs w:val="20"/>
        </w:rPr>
      </w:pPr>
    </w:p>
    <w:tbl>
      <w:tblPr>
        <w:tblStyle w:val="Tablaconcuadrcula"/>
        <w:tblW w:w="0" w:type="auto"/>
        <w:tblLook w:val="04A0"/>
      </w:tblPr>
      <w:tblGrid>
        <w:gridCol w:w="2881"/>
        <w:gridCol w:w="2881"/>
        <w:gridCol w:w="2882"/>
      </w:tblGrid>
      <w:tr w:rsidR="004221C4" w:rsidTr="00046884">
        <w:tc>
          <w:tcPr>
            <w:tcW w:w="2881" w:type="dxa"/>
          </w:tcPr>
          <w:p w:rsidR="004221C4" w:rsidRDefault="004221C4" w:rsidP="00046884">
            <w:pPr>
              <w:autoSpaceDE w:val="0"/>
              <w:autoSpaceDN w:val="0"/>
              <w:adjustRightInd w:val="0"/>
              <w:rPr>
                <w:sz w:val="20"/>
                <w:szCs w:val="20"/>
              </w:rPr>
            </w:pPr>
            <w:r w:rsidRPr="00777ADC">
              <w:rPr>
                <w:rFonts w:cs="Impact"/>
                <w:sz w:val="20"/>
                <w:szCs w:val="20"/>
              </w:rPr>
              <w:t>Acción</w:t>
            </w:r>
            <w:r>
              <w:rPr>
                <w:rFonts w:cs="Impact"/>
                <w:sz w:val="20"/>
                <w:szCs w:val="20"/>
              </w:rPr>
              <w:t xml:space="preserve"> </w:t>
            </w:r>
            <w:r w:rsidRPr="00777ADC">
              <w:rPr>
                <w:rFonts w:cs="Impact"/>
                <w:sz w:val="20"/>
                <w:szCs w:val="20"/>
              </w:rPr>
              <w:t>(verbo)</w:t>
            </w:r>
            <w:r>
              <w:rPr>
                <w:rFonts w:cs="Impact"/>
                <w:sz w:val="20"/>
                <w:szCs w:val="20"/>
              </w:rPr>
              <w:t xml:space="preserve">                             </w:t>
            </w:r>
          </w:p>
        </w:tc>
        <w:tc>
          <w:tcPr>
            <w:tcW w:w="2881" w:type="dxa"/>
          </w:tcPr>
          <w:p w:rsidR="004221C4" w:rsidRPr="00777ADC" w:rsidRDefault="004221C4" w:rsidP="00046884">
            <w:pPr>
              <w:autoSpaceDE w:val="0"/>
              <w:autoSpaceDN w:val="0"/>
              <w:adjustRightInd w:val="0"/>
              <w:rPr>
                <w:rFonts w:cs="Impact"/>
                <w:sz w:val="20"/>
                <w:szCs w:val="20"/>
              </w:rPr>
            </w:pPr>
            <w:r w:rsidRPr="00777ADC">
              <w:rPr>
                <w:rFonts w:cs="Impact"/>
                <w:sz w:val="20"/>
                <w:szCs w:val="20"/>
              </w:rPr>
              <w:t>Objeto(Sustantivo)</w:t>
            </w:r>
          </w:p>
          <w:p w:rsidR="004221C4" w:rsidRDefault="004221C4" w:rsidP="00046884">
            <w:pPr>
              <w:autoSpaceDE w:val="0"/>
              <w:autoSpaceDN w:val="0"/>
              <w:adjustRightInd w:val="0"/>
              <w:rPr>
                <w:sz w:val="20"/>
                <w:szCs w:val="20"/>
              </w:rPr>
            </w:pPr>
          </w:p>
        </w:tc>
        <w:tc>
          <w:tcPr>
            <w:tcW w:w="2882" w:type="dxa"/>
          </w:tcPr>
          <w:p w:rsidR="004221C4" w:rsidRPr="00777ADC" w:rsidRDefault="004221C4" w:rsidP="00046884">
            <w:pPr>
              <w:autoSpaceDE w:val="0"/>
              <w:autoSpaceDN w:val="0"/>
              <w:adjustRightInd w:val="0"/>
              <w:rPr>
                <w:rFonts w:cs="Impact"/>
                <w:sz w:val="20"/>
                <w:szCs w:val="20"/>
              </w:rPr>
            </w:pPr>
            <w:r>
              <w:rPr>
                <w:rFonts w:cs="Impact"/>
                <w:sz w:val="20"/>
                <w:szCs w:val="20"/>
              </w:rPr>
              <w:t xml:space="preserve"> *Criterio (</w:t>
            </w:r>
            <w:r w:rsidRPr="00777ADC">
              <w:rPr>
                <w:rFonts w:cs="Impact"/>
                <w:sz w:val="20"/>
                <w:szCs w:val="20"/>
              </w:rPr>
              <w:t>Condición de</w:t>
            </w:r>
          </w:p>
          <w:p w:rsidR="004221C4" w:rsidRPr="00777ADC" w:rsidRDefault="004221C4" w:rsidP="00046884">
            <w:pPr>
              <w:autoSpaceDE w:val="0"/>
              <w:autoSpaceDN w:val="0"/>
              <w:adjustRightInd w:val="0"/>
              <w:rPr>
                <w:sz w:val="20"/>
                <w:szCs w:val="20"/>
              </w:rPr>
            </w:pPr>
            <w:r w:rsidRPr="00777ADC">
              <w:rPr>
                <w:rFonts w:cs="Impact"/>
                <w:sz w:val="20"/>
                <w:szCs w:val="20"/>
              </w:rPr>
              <w:t>calidad</w:t>
            </w:r>
            <w:r>
              <w:rPr>
                <w:rFonts w:cs="Impact"/>
                <w:sz w:val="20"/>
                <w:szCs w:val="20"/>
              </w:rPr>
              <w:t>)</w:t>
            </w:r>
          </w:p>
          <w:p w:rsidR="004221C4" w:rsidRDefault="004221C4" w:rsidP="00046884">
            <w:pPr>
              <w:autoSpaceDE w:val="0"/>
              <w:autoSpaceDN w:val="0"/>
              <w:adjustRightInd w:val="0"/>
              <w:rPr>
                <w:sz w:val="20"/>
                <w:szCs w:val="20"/>
              </w:rPr>
            </w:pPr>
          </w:p>
        </w:tc>
      </w:tr>
      <w:tr w:rsidR="004221C4" w:rsidTr="00046884">
        <w:tc>
          <w:tcPr>
            <w:tcW w:w="2881" w:type="dxa"/>
          </w:tcPr>
          <w:p w:rsidR="004221C4" w:rsidRDefault="004221C4" w:rsidP="00046884">
            <w:pPr>
              <w:autoSpaceDE w:val="0"/>
              <w:autoSpaceDN w:val="0"/>
              <w:adjustRightInd w:val="0"/>
              <w:rPr>
                <w:sz w:val="20"/>
                <w:szCs w:val="20"/>
              </w:rPr>
            </w:pPr>
            <w:r>
              <w:rPr>
                <w:rFonts w:ascii="Arial" w:hAnsi="Arial" w:cs="Arial"/>
                <w:b/>
                <w:sz w:val="20"/>
                <w:szCs w:val="20"/>
              </w:rPr>
              <w:t>Evaluar el manejo higiénico de alimentos</w:t>
            </w:r>
          </w:p>
        </w:tc>
        <w:tc>
          <w:tcPr>
            <w:tcW w:w="2881" w:type="dxa"/>
          </w:tcPr>
          <w:p w:rsidR="004221C4" w:rsidRDefault="004221C4" w:rsidP="00046884">
            <w:pPr>
              <w:autoSpaceDE w:val="0"/>
              <w:autoSpaceDN w:val="0"/>
              <w:adjustRightInd w:val="0"/>
              <w:rPr>
                <w:sz w:val="20"/>
                <w:szCs w:val="20"/>
              </w:rPr>
            </w:pPr>
            <w:r>
              <w:rPr>
                <w:rFonts w:ascii="Arial" w:hAnsi="Arial" w:cs="Arial"/>
                <w:b/>
                <w:sz w:val="20"/>
                <w:szCs w:val="20"/>
              </w:rPr>
              <w:t>en empresas que los preparan y sirven,</w:t>
            </w:r>
          </w:p>
        </w:tc>
        <w:tc>
          <w:tcPr>
            <w:tcW w:w="2882" w:type="dxa"/>
          </w:tcPr>
          <w:p w:rsidR="004221C4" w:rsidRDefault="004221C4" w:rsidP="00046884">
            <w:pPr>
              <w:rPr>
                <w:rFonts w:ascii="Arial" w:hAnsi="Arial" w:cs="Arial"/>
                <w:b/>
                <w:sz w:val="20"/>
                <w:szCs w:val="20"/>
              </w:rPr>
            </w:pPr>
            <w:proofErr w:type="gramStart"/>
            <w:r>
              <w:rPr>
                <w:rFonts w:ascii="Arial" w:hAnsi="Arial" w:cs="Arial"/>
                <w:b/>
                <w:sz w:val="20"/>
                <w:szCs w:val="20"/>
              </w:rPr>
              <w:t>señalando</w:t>
            </w:r>
            <w:proofErr w:type="gramEnd"/>
            <w:r>
              <w:rPr>
                <w:rFonts w:ascii="Arial" w:hAnsi="Arial" w:cs="Arial"/>
                <w:b/>
                <w:sz w:val="20"/>
                <w:szCs w:val="20"/>
              </w:rPr>
              <w:t xml:space="preserve"> medidas preventivas y correctivas básicas acorde a las normas  sanitarias obligatorias en el país.</w:t>
            </w:r>
          </w:p>
          <w:p w:rsidR="004221C4" w:rsidRDefault="004221C4" w:rsidP="00046884">
            <w:pPr>
              <w:autoSpaceDE w:val="0"/>
              <w:autoSpaceDN w:val="0"/>
              <w:adjustRightInd w:val="0"/>
              <w:rPr>
                <w:sz w:val="20"/>
                <w:szCs w:val="20"/>
              </w:rPr>
            </w:pPr>
          </w:p>
        </w:tc>
      </w:tr>
    </w:tbl>
    <w:p w:rsidR="004221C4" w:rsidRDefault="004221C4" w:rsidP="004221C4">
      <w:pPr>
        <w:rPr>
          <w:rFonts w:ascii="Arial" w:hAnsi="Arial" w:cs="Arial"/>
          <w:b/>
          <w:sz w:val="20"/>
          <w:szCs w:val="20"/>
        </w:rPr>
      </w:pPr>
    </w:p>
    <w:p w:rsidR="004221C4" w:rsidRDefault="004221C4" w:rsidP="004221C4">
      <w:pPr>
        <w:rPr>
          <w:rFonts w:ascii="Arial" w:hAnsi="Arial" w:cs="Arial"/>
          <w:b/>
          <w:sz w:val="20"/>
          <w:szCs w:val="20"/>
        </w:rPr>
      </w:pPr>
    </w:p>
    <w:p w:rsidR="004221C4" w:rsidRDefault="004221C4" w:rsidP="004221C4">
      <w:pPr>
        <w:rPr>
          <w:rFonts w:ascii="Arial" w:hAnsi="Arial" w:cs="Arial"/>
          <w:b/>
          <w:sz w:val="20"/>
          <w:szCs w:val="20"/>
        </w:rPr>
      </w:pPr>
      <w:r>
        <w:rPr>
          <w:rFonts w:ascii="Arial" w:hAnsi="Arial" w:cs="Arial"/>
          <w:b/>
          <w:sz w:val="20"/>
          <w:szCs w:val="20"/>
        </w:rPr>
        <w:t>DESGLOSE DE LOS *CRITERIOS DE DESEMPEÑO</w:t>
      </w:r>
    </w:p>
    <w:p w:rsidR="004221C4" w:rsidRDefault="004221C4" w:rsidP="004221C4">
      <w:pPr>
        <w:rPr>
          <w:rFonts w:ascii="Arial" w:hAnsi="Arial" w:cs="Arial"/>
          <w:b/>
          <w:sz w:val="20"/>
          <w:szCs w:val="20"/>
        </w:rPr>
      </w:pPr>
    </w:p>
    <w:p w:rsidR="004221C4" w:rsidRDefault="004221C4" w:rsidP="004221C4">
      <w:pPr>
        <w:rPr>
          <w:rFonts w:ascii="Arial" w:hAnsi="Arial" w:cs="Arial"/>
          <w:b/>
          <w:sz w:val="20"/>
          <w:szCs w:val="20"/>
        </w:rPr>
      </w:pPr>
      <w:r>
        <w:rPr>
          <w:rFonts w:ascii="Arial" w:hAnsi="Arial" w:cs="Arial"/>
          <w:b/>
          <w:sz w:val="20"/>
          <w:szCs w:val="20"/>
        </w:rPr>
        <w:t>La persona presenta idoneidad:</w:t>
      </w:r>
    </w:p>
    <w:p w:rsidR="004221C4" w:rsidRDefault="004221C4" w:rsidP="004221C4">
      <w:pPr>
        <w:rPr>
          <w:rFonts w:ascii="Arial" w:hAnsi="Arial" w:cs="Arial"/>
          <w:b/>
          <w:sz w:val="20"/>
          <w:szCs w:val="20"/>
        </w:rPr>
      </w:pPr>
      <w:r>
        <w:rPr>
          <w:rFonts w:ascii="Arial" w:hAnsi="Arial" w:cs="Arial"/>
          <w:b/>
          <w:sz w:val="20"/>
          <w:szCs w:val="20"/>
        </w:rPr>
        <w:t xml:space="preserve">1. Interpreta  los requisitos de la Norma Oficial Mexicana aplicable al tipo de  empresa. </w:t>
      </w:r>
    </w:p>
    <w:p w:rsidR="004221C4" w:rsidRDefault="004221C4" w:rsidP="004221C4">
      <w:pPr>
        <w:rPr>
          <w:rFonts w:ascii="Arial" w:hAnsi="Arial" w:cs="Arial"/>
          <w:b/>
          <w:sz w:val="20"/>
          <w:szCs w:val="20"/>
        </w:rPr>
      </w:pPr>
      <w:r>
        <w:rPr>
          <w:rFonts w:ascii="Arial" w:hAnsi="Arial" w:cs="Arial"/>
          <w:b/>
          <w:sz w:val="20"/>
          <w:szCs w:val="20"/>
        </w:rPr>
        <w:t>2.  Aplica la guía de verificación correspondiente adecuada a las características de infraestructura de la empresa.</w:t>
      </w:r>
    </w:p>
    <w:p w:rsidR="004221C4" w:rsidRDefault="004221C4" w:rsidP="004221C4">
      <w:pPr>
        <w:rPr>
          <w:rFonts w:ascii="Arial" w:hAnsi="Arial" w:cs="Arial"/>
          <w:b/>
          <w:sz w:val="20"/>
          <w:szCs w:val="20"/>
        </w:rPr>
      </w:pPr>
      <w:r>
        <w:rPr>
          <w:rFonts w:ascii="Arial" w:hAnsi="Arial" w:cs="Arial"/>
          <w:b/>
          <w:sz w:val="20"/>
          <w:szCs w:val="20"/>
        </w:rPr>
        <w:lastRenderedPageBreak/>
        <w:t>3. Identifica los riesgos en las prácticas del personal;  las instalaciones físicas, equipo y mobiliario.</w:t>
      </w:r>
    </w:p>
    <w:p w:rsidR="004221C4" w:rsidRDefault="004221C4" w:rsidP="004221C4">
      <w:pPr>
        <w:rPr>
          <w:rFonts w:ascii="Arial" w:hAnsi="Arial" w:cs="Arial"/>
          <w:b/>
          <w:sz w:val="20"/>
          <w:szCs w:val="20"/>
        </w:rPr>
      </w:pPr>
      <w:r>
        <w:rPr>
          <w:rFonts w:ascii="Arial" w:hAnsi="Arial" w:cs="Arial"/>
          <w:b/>
          <w:sz w:val="20"/>
          <w:szCs w:val="20"/>
        </w:rPr>
        <w:t>4. Señala medidas correctivas acordes al análisis de  los riesgos detectados.</w:t>
      </w:r>
    </w:p>
    <w:p w:rsidR="004221C4" w:rsidRDefault="004221C4" w:rsidP="004221C4">
      <w:pPr>
        <w:rPr>
          <w:rFonts w:ascii="Arial" w:hAnsi="Arial" w:cs="Arial"/>
          <w:b/>
          <w:sz w:val="20"/>
          <w:szCs w:val="20"/>
        </w:rPr>
      </w:pPr>
      <w:r>
        <w:rPr>
          <w:rFonts w:ascii="Arial" w:hAnsi="Arial" w:cs="Arial"/>
          <w:b/>
          <w:sz w:val="20"/>
          <w:szCs w:val="20"/>
        </w:rPr>
        <w:t>5. Presenta el informe en el formato determinado</w:t>
      </w:r>
    </w:p>
    <w:p w:rsidR="004221C4" w:rsidRDefault="004221C4" w:rsidP="004221C4">
      <w:pPr>
        <w:rPr>
          <w:rFonts w:ascii="Arial" w:hAnsi="Arial" w:cs="Arial"/>
          <w:b/>
          <w:sz w:val="20"/>
          <w:szCs w:val="20"/>
        </w:rPr>
      </w:pPr>
    </w:p>
    <w:p w:rsidR="004221C4" w:rsidRDefault="004221C4" w:rsidP="004221C4">
      <w:pPr>
        <w:rPr>
          <w:rFonts w:ascii="Arial" w:hAnsi="Arial" w:cs="Arial"/>
          <w:b/>
          <w:sz w:val="20"/>
          <w:szCs w:val="20"/>
        </w:rPr>
      </w:pPr>
      <w:r>
        <w:rPr>
          <w:rFonts w:ascii="Arial" w:hAnsi="Arial" w:cs="Arial"/>
          <w:b/>
          <w:sz w:val="20"/>
          <w:szCs w:val="20"/>
        </w:rPr>
        <w:t>UNIDADES DE COMPETENCIA</w:t>
      </w:r>
    </w:p>
    <w:p w:rsidR="004221C4" w:rsidRDefault="004221C4" w:rsidP="004221C4">
      <w:pPr>
        <w:rPr>
          <w:rFonts w:ascii="Arial" w:hAnsi="Arial" w:cs="Arial"/>
          <w:b/>
          <w:sz w:val="20"/>
          <w:szCs w:val="20"/>
        </w:rPr>
      </w:pPr>
    </w:p>
    <w:tbl>
      <w:tblPr>
        <w:tblStyle w:val="Tablaconcuadrcula"/>
        <w:tblW w:w="0" w:type="auto"/>
        <w:tblLook w:val="04A0"/>
      </w:tblPr>
      <w:tblGrid>
        <w:gridCol w:w="2881"/>
        <w:gridCol w:w="2881"/>
        <w:gridCol w:w="2882"/>
      </w:tblGrid>
      <w:tr w:rsidR="004221C4" w:rsidTr="00046884">
        <w:tc>
          <w:tcPr>
            <w:tcW w:w="2881" w:type="dxa"/>
          </w:tcPr>
          <w:p w:rsidR="004221C4" w:rsidRDefault="004221C4" w:rsidP="00046884">
            <w:pPr>
              <w:autoSpaceDE w:val="0"/>
              <w:autoSpaceDN w:val="0"/>
              <w:adjustRightInd w:val="0"/>
              <w:rPr>
                <w:sz w:val="20"/>
                <w:szCs w:val="20"/>
              </w:rPr>
            </w:pPr>
            <w:r w:rsidRPr="00777ADC">
              <w:rPr>
                <w:rFonts w:cs="Impact"/>
                <w:sz w:val="20"/>
                <w:szCs w:val="20"/>
              </w:rPr>
              <w:t>Acción</w:t>
            </w:r>
            <w:r>
              <w:rPr>
                <w:rFonts w:cs="Impact"/>
                <w:sz w:val="20"/>
                <w:szCs w:val="20"/>
              </w:rPr>
              <w:t xml:space="preserve"> </w:t>
            </w:r>
            <w:r w:rsidRPr="00777ADC">
              <w:rPr>
                <w:rFonts w:cs="Impact"/>
                <w:sz w:val="20"/>
                <w:szCs w:val="20"/>
              </w:rPr>
              <w:t>(verbo)</w:t>
            </w:r>
            <w:r>
              <w:rPr>
                <w:rFonts w:cs="Impact"/>
                <w:sz w:val="20"/>
                <w:szCs w:val="20"/>
              </w:rPr>
              <w:t xml:space="preserve">                             </w:t>
            </w:r>
          </w:p>
        </w:tc>
        <w:tc>
          <w:tcPr>
            <w:tcW w:w="2881" w:type="dxa"/>
          </w:tcPr>
          <w:p w:rsidR="004221C4" w:rsidRPr="00777ADC" w:rsidRDefault="004221C4" w:rsidP="00046884">
            <w:pPr>
              <w:autoSpaceDE w:val="0"/>
              <w:autoSpaceDN w:val="0"/>
              <w:adjustRightInd w:val="0"/>
              <w:rPr>
                <w:rFonts w:cs="Impact"/>
                <w:sz w:val="20"/>
                <w:szCs w:val="20"/>
              </w:rPr>
            </w:pPr>
            <w:r w:rsidRPr="00777ADC">
              <w:rPr>
                <w:rFonts w:cs="Impact"/>
                <w:sz w:val="20"/>
                <w:szCs w:val="20"/>
              </w:rPr>
              <w:t>Objeto(Sustantivo)</w:t>
            </w:r>
          </w:p>
          <w:p w:rsidR="004221C4" w:rsidRDefault="004221C4" w:rsidP="00046884">
            <w:pPr>
              <w:autoSpaceDE w:val="0"/>
              <w:autoSpaceDN w:val="0"/>
              <w:adjustRightInd w:val="0"/>
              <w:rPr>
                <w:sz w:val="20"/>
                <w:szCs w:val="20"/>
              </w:rPr>
            </w:pPr>
          </w:p>
        </w:tc>
        <w:tc>
          <w:tcPr>
            <w:tcW w:w="2882" w:type="dxa"/>
          </w:tcPr>
          <w:p w:rsidR="004221C4" w:rsidRPr="00777ADC" w:rsidRDefault="004221C4" w:rsidP="00046884">
            <w:pPr>
              <w:autoSpaceDE w:val="0"/>
              <w:autoSpaceDN w:val="0"/>
              <w:adjustRightInd w:val="0"/>
              <w:rPr>
                <w:rFonts w:cs="Impact"/>
                <w:sz w:val="20"/>
                <w:szCs w:val="20"/>
              </w:rPr>
            </w:pPr>
            <w:r>
              <w:rPr>
                <w:rFonts w:cs="Impact"/>
                <w:sz w:val="20"/>
                <w:szCs w:val="20"/>
              </w:rPr>
              <w:t xml:space="preserve"> Criterio (</w:t>
            </w:r>
            <w:r w:rsidRPr="00777ADC">
              <w:rPr>
                <w:rFonts w:cs="Impact"/>
                <w:sz w:val="20"/>
                <w:szCs w:val="20"/>
              </w:rPr>
              <w:t>Condición de</w:t>
            </w:r>
          </w:p>
          <w:p w:rsidR="004221C4" w:rsidRPr="00777ADC" w:rsidRDefault="004221C4" w:rsidP="00046884">
            <w:pPr>
              <w:autoSpaceDE w:val="0"/>
              <w:autoSpaceDN w:val="0"/>
              <w:adjustRightInd w:val="0"/>
              <w:rPr>
                <w:sz w:val="20"/>
                <w:szCs w:val="20"/>
              </w:rPr>
            </w:pPr>
            <w:r w:rsidRPr="00777ADC">
              <w:rPr>
                <w:rFonts w:cs="Impact"/>
                <w:sz w:val="20"/>
                <w:szCs w:val="20"/>
              </w:rPr>
              <w:t>calidad</w:t>
            </w:r>
            <w:r>
              <w:rPr>
                <w:rFonts w:cs="Impact"/>
                <w:sz w:val="20"/>
                <w:szCs w:val="20"/>
              </w:rPr>
              <w:t>)</w:t>
            </w:r>
          </w:p>
          <w:p w:rsidR="004221C4" w:rsidRDefault="004221C4" w:rsidP="00046884">
            <w:pPr>
              <w:autoSpaceDE w:val="0"/>
              <w:autoSpaceDN w:val="0"/>
              <w:adjustRightInd w:val="0"/>
              <w:rPr>
                <w:sz w:val="20"/>
                <w:szCs w:val="20"/>
              </w:rPr>
            </w:pPr>
          </w:p>
        </w:tc>
      </w:tr>
      <w:tr w:rsidR="004221C4" w:rsidTr="00046884">
        <w:tc>
          <w:tcPr>
            <w:tcW w:w="2881" w:type="dxa"/>
          </w:tcPr>
          <w:p w:rsidR="004221C4" w:rsidRDefault="004221C4" w:rsidP="00046884">
            <w:pPr>
              <w:autoSpaceDE w:val="0"/>
              <w:autoSpaceDN w:val="0"/>
              <w:adjustRightInd w:val="0"/>
              <w:rPr>
                <w:sz w:val="20"/>
                <w:szCs w:val="20"/>
              </w:rPr>
            </w:pPr>
            <w:r>
              <w:rPr>
                <w:rFonts w:ascii="Calibri" w:hAnsi="Calibri" w:cs="Arial"/>
                <w:sz w:val="18"/>
                <w:szCs w:val="18"/>
              </w:rPr>
              <w:t xml:space="preserve">Verificar </w:t>
            </w:r>
            <w:r w:rsidRPr="00B178EA">
              <w:rPr>
                <w:rFonts w:ascii="Calibri" w:hAnsi="Calibri" w:cs="Arial"/>
                <w:sz w:val="18"/>
                <w:szCs w:val="18"/>
              </w:rPr>
              <w:t>las condiciones</w:t>
            </w:r>
            <w:r>
              <w:rPr>
                <w:rFonts w:ascii="Calibri" w:hAnsi="Calibri" w:cs="Arial"/>
                <w:sz w:val="18"/>
                <w:szCs w:val="18"/>
              </w:rPr>
              <w:t xml:space="preserve"> sanitarias</w:t>
            </w:r>
          </w:p>
        </w:tc>
        <w:tc>
          <w:tcPr>
            <w:tcW w:w="2881" w:type="dxa"/>
          </w:tcPr>
          <w:p w:rsidR="004221C4" w:rsidRDefault="004221C4" w:rsidP="00046884">
            <w:pPr>
              <w:autoSpaceDE w:val="0"/>
              <w:autoSpaceDN w:val="0"/>
              <w:adjustRightInd w:val="0"/>
              <w:rPr>
                <w:sz w:val="20"/>
                <w:szCs w:val="20"/>
              </w:rPr>
            </w:pPr>
            <w:r w:rsidRPr="00B178EA">
              <w:rPr>
                <w:rFonts w:ascii="Calibri" w:hAnsi="Calibri" w:cs="Arial"/>
                <w:sz w:val="18"/>
                <w:szCs w:val="18"/>
              </w:rPr>
              <w:t>de las instalaciones físicas equipo y mobiliario</w:t>
            </w:r>
          </w:p>
        </w:tc>
        <w:tc>
          <w:tcPr>
            <w:tcW w:w="2882" w:type="dxa"/>
          </w:tcPr>
          <w:p w:rsidR="004221C4" w:rsidRDefault="004221C4" w:rsidP="00046884">
            <w:pPr>
              <w:autoSpaceDE w:val="0"/>
              <w:autoSpaceDN w:val="0"/>
              <w:adjustRightInd w:val="0"/>
              <w:rPr>
                <w:sz w:val="20"/>
                <w:szCs w:val="20"/>
              </w:rPr>
            </w:pPr>
            <w:r>
              <w:rPr>
                <w:sz w:val="20"/>
                <w:szCs w:val="20"/>
              </w:rPr>
              <w:t>según la NOM- 251-SSA1-2009</w:t>
            </w:r>
          </w:p>
        </w:tc>
      </w:tr>
    </w:tbl>
    <w:p w:rsidR="004221C4" w:rsidRPr="00374B3E" w:rsidRDefault="004221C4" w:rsidP="004221C4">
      <w:pPr>
        <w:rPr>
          <w:rFonts w:ascii="Arial" w:hAnsi="Arial" w:cs="Arial"/>
          <w:b/>
          <w:sz w:val="20"/>
          <w:szCs w:val="20"/>
        </w:rPr>
      </w:pPr>
    </w:p>
    <w:p w:rsidR="004221C4" w:rsidRDefault="004221C4" w:rsidP="004221C4">
      <w:pPr>
        <w:rPr>
          <w:rFonts w:ascii="Arial" w:hAnsi="Arial" w:cs="Arial"/>
          <w:b/>
          <w:sz w:val="20"/>
          <w:szCs w:val="20"/>
        </w:rPr>
      </w:pPr>
    </w:p>
    <w:tbl>
      <w:tblPr>
        <w:tblStyle w:val="Tablaconcuadrcula"/>
        <w:tblW w:w="0" w:type="auto"/>
        <w:tblLook w:val="04A0"/>
      </w:tblPr>
      <w:tblGrid>
        <w:gridCol w:w="2881"/>
        <w:gridCol w:w="2881"/>
        <w:gridCol w:w="2882"/>
      </w:tblGrid>
      <w:tr w:rsidR="004221C4" w:rsidTr="00046884">
        <w:tc>
          <w:tcPr>
            <w:tcW w:w="2881" w:type="dxa"/>
          </w:tcPr>
          <w:p w:rsidR="004221C4" w:rsidRDefault="004221C4" w:rsidP="00046884">
            <w:pPr>
              <w:autoSpaceDE w:val="0"/>
              <w:autoSpaceDN w:val="0"/>
              <w:adjustRightInd w:val="0"/>
              <w:rPr>
                <w:sz w:val="20"/>
                <w:szCs w:val="20"/>
              </w:rPr>
            </w:pPr>
            <w:r w:rsidRPr="00777ADC">
              <w:rPr>
                <w:rFonts w:cs="Impact"/>
                <w:sz w:val="20"/>
                <w:szCs w:val="20"/>
              </w:rPr>
              <w:t>Acción</w:t>
            </w:r>
            <w:r>
              <w:rPr>
                <w:rFonts w:cs="Impact"/>
                <w:sz w:val="20"/>
                <w:szCs w:val="20"/>
              </w:rPr>
              <w:t xml:space="preserve"> </w:t>
            </w:r>
            <w:r w:rsidRPr="00777ADC">
              <w:rPr>
                <w:rFonts w:cs="Impact"/>
                <w:sz w:val="20"/>
                <w:szCs w:val="20"/>
              </w:rPr>
              <w:t>(verbo)</w:t>
            </w:r>
            <w:r>
              <w:rPr>
                <w:rFonts w:cs="Impact"/>
                <w:sz w:val="20"/>
                <w:szCs w:val="20"/>
              </w:rPr>
              <w:t xml:space="preserve">                             </w:t>
            </w:r>
          </w:p>
        </w:tc>
        <w:tc>
          <w:tcPr>
            <w:tcW w:w="2881" w:type="dxa"/>
          </w:tcPr>
          <w:p w:rsidR="004221C4" w:rsidRPr="00777ADC" w:rsidRDefault="004221C4" w:rsidP="00046884">
            <w:pPr>
              <w:autoSpaceDE w:val="0"/>
              <w:autoSpaceDN w:val="0"/>
              <w:adjustRightInd w:val="0"/>
              <w:rPr>
                <w:rFonts w:cs="Impact"/>
                <w:sz w:val="20"/>
                <w:szCs w:val="20"/>
              </w:rPr>
            </w:pPr>
            <w:r w:rsidRPr="00777ADC">
              <w:rPr>
                <w:rFonts w:cs="Impact"/>
                <w:sz w:val="20"/>
                <w:szCs w:val="20"/>
              </w:rPr>
              <w:t>Objeto(Sustantivo)</w:t>
            </w:r>
          </w:p>
          <w:p w:rsidR="004221C4" w:rsidRDefault="004221C4" w:rsidP="00046884">
            <w:pPr>
              <w:autoSpaceDE w:val="0"/>
              <w:autoSpaceDN w:val="0"/>
              <w:adjustRightInd w:val="0"/>
              <w:rPr>
                <w:sz w:val="20"/>
                <w:szCs w:val="20"/>
              </w:rPr>
            </w:pPr>
          </w:p>
        </w:tc>
        <w:tc>
          <w:tcPr>
            <w:tcW w:w="2882" w:type="dxa"/>
          </w:tcPr>
          <w:p w:rsidR="004221C4" w:rsidRPr="00777ADC" w:rsidRDefault="004221C4" w:rsidP="00046884">
            <w:pPr>
              <w:autoSpaceDE w:val="0"/>
              <w:autoSpaceDN w:val="0"/>
              <w:adjustRightInd w:val="0"/>
              <w:rPr>
                <w:rFonts w:cs="Impact"/>
                <w:sz w:val="20"/>
                <w:szCs w:val="20"/>
              </w:rPr>
            </w:pPr>
            <w:r>
              <w:rPr>
                <w:rFonts w:cs="Impact"/>
                <w:sz w:val="20"/>
                <w:szCs w:val="20"/>
              </w:rPr>
              <w:t xml:space="preserve"> Criterio (</w:t>
            </w:r>
            <w:r w:rsidRPr="00777ADC">
              <w:rPr>
                <w:rFonts w:cs="Impact"/>
                <w:sz w:val="20"/>
                <w:szCs w:val="20"/>
              </w:rPr>
              <w:t>Condición de</w:t>
            </w:r>
          </w:p>
          <w:p w:rsidR="004221C4" w:rsidRPr="00777ADC" w:rsidRDefault="004221C4" w:rsidP="00046884">
            <w:pPr>
              <w:autoSpaceDE w:val="0"/>
              <w:autoSpaceDN w:val="0"/>
              <w:adjustRightInd w:val="0"/>
              <w:rPr>
                <w:sz w:val="20"/>
                <w:szCs w:val="20"/>
              </w:rPr>
            </w:pPr>
            <w:r w:rsidRPr="00777ADC">
              <w:rPr>
                <w:rFonts w:cs="Impact"/>
                <w:sz w:val="20"/>
                <w:szCs w:val="20"/>
              </w:rPr>
              <w:t>calidad</w:t>
            </w:r>
            <w:r>
              <w:rPr>
                <w:rFonts w:cs="Impact"/>
                <w:sz w:val="20"/>
                <w:szCs w:val="20"/>
              </w:rPr>
              <w:t>)</w:t>
            </w:r>
          </w:p>
          <w:p w:rsidR="004221C4" w:rsidRDefault="004221C4" w:rsidP="00046884">
            <w:pPr>
              <w:autoSpaceDE w:val="0"/>
              <w:autoSpaceDN w:val="0"/>
              <w:adjustRightInd w:val="0"/>
              <w:rPr>
                <w:sz w:val="20"/>
                <w:szCs w:val="20"/>
              </w:rPr>
            </w:pPr>
          </w:p>
        </w:tc>
      </w:tr>
      <w:tr w:rsidR="004221C4" w:rsidTr="00046884">
        <w:tc>
          <w:tcPr>
            <w:tcW w:w="2881" w:type="dxa"/>
          </w:tcPr>
          <w:p w:rsidR="004221C4" w:rsidRDefault="004221C4" w:rsidP="00046884">
            <w:pPr>
              <w:autoSpaceDE w:val="0"/>
              <w:autoSpaceDN w:val="0"/>
              <w:adjustRightInd w:val="0"/>
              <w:rPr>
                <w:sz w:val="20"/>
                <w:szCs w:val="20"/>
              </w:rPr>
            </w:pPr>
            <w:r>
              <w:rPr>
                <w:rFonts w:ascii="Calibri" w:hAnsi="Calibri" w:cs="Arial"/>
                <w:sz w:val="18"/>
                <w:szCs w:val="18"/>
              </w:rPr>
              <w:t xml:space="preserve">Verificar </w:t>
            </w:r>
            <w:r w:rsidRPr="00B178EA">
              <w:rPr>
                <w:rFonts w:ascii="Calibri" w:hAnsi="Calibri" w:cs="Arial"/>
                <w:sz w:val="18"/>
                <w:szCs w:val="18"/>
              </w:rPr>
              <w:t>las prácticas de higiene</w:t>
            </w:r>
          </w:p>
        </w:tc>
        <w:tc>
          <w:tcPr>
            <w:tcW w:w="2881" w:type="dxa"/>
          </w:tcPr>
          <w:p w:rsidR="004221C4" w:rsidRDefault="004221C4" w:rsidP="00046884">
            <w:pPr>
              <w:autoSpaceDE w:val="0"/>
              <w:autoSpaceDN w:val="0"/>
              <w:adjustRightInd w:val="0"/>
              <w:rPr>
                <w:sz w:val="20"/>
                <w:szCs w:val="20"/>
              </w:rPr>
            </w:pPr>
            <w:r w:rsidRPr="00B178EA">
              <w:rPr>
                <w:rFonts w:ascii="Calibri" w:hAnsi="Calibri" w:cs="Arial"/>
                <w:sz w:val="18"/>
                <w:szCs w:val="18"/>
              </w:rPr>
              <w:t>del personal</w:t>
            </w:r>
            <w:r>
              <w:rPr>
                <w:rFonts w:ascii="Calibri" w:hAnsi="Calibri" w:cs="Arial"/>
                <w:sz w:val="18"/>
                <w:szCs w:val="18"/>
              </w:rPr>
              <w:t xml:space="preserve"> que maneja directamente alimentos</w:t>
            </w:r>
          </w:p>
        </w:tc>
        <w:tc>
          <w:tcPr>
            <w:tcW w:w="2882" w:type="dxa"/>
          </w:tcPr>
          <w:p w:rsidR="004221C4" w:rsidRDefault="004221C4" w:rsidP="00046884">
            <w:pPr>
              <w:autoSpaceDE w:val="0"/>
              <w:autoSpaceDN w:val="0"/>
              <w:adjustRightInd w:val="0"/>
              <w:rPr>
                <w:sz w:val="20"/>
                <w:szCs w:val="20"/>
              </w:rPr>
            </w:pPr>
            <w:r>
              <w:rPr>
                <w:sz w:val="20"/>
                <w:szCs w:val="20"/>
              </w:rPr>
              <w:t>según la NOM- 251-SSA1-2009</w:t>
            </w:r>
          </w:p>
        </w:tc>
      </w:tr>
    </w:tbl>
    <w:p w:rsidR="004221C4" w:rsidRDefault="004221C4" w:rsidP="004221C4">
      <w:pPr>
        <w:rPr>
          <w:rFonts w:ascii="Arial" w:hAnsi="Arial" w:cs="Arial"/>
          <w:b/>
          <w:sz w:val="20"/>
          <w:szCs w:val="20"/>
        </w:rPr>
      </w:pPr>
    </w:p>
    <w:p w:rsidR="00FC43C4" w:rsidRDefault="00FC43C4" w:rsidP="00FC43C4">
      <w:pPr>
        <w:autoSpaceDE w:val="0"/>
        <w:autoSpaceDN w:val="0"/>
        <w:adjustRightInd w:val="0"/>
        <w:spacing w:after="0" w:line="240" w:lineRule="auto"/>
      </w:pPr>
    </w:p>
    <w:sectPr w:rsidR="00FC43C4" w:rsidSect="00B9311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yriadPro-Light">
    <w:panose1 w:val="00000000000000000000"/>
    <w:charset w:val="00"/>
    <w:family w:val="auto"/>
    <w:notTrueType/>
    <w:pitch w:val="default"/>
    <w:sig w:usb0="00000003" w:usb1="00000000" w:usb2="00000000" w:usb3="00000000" w:csb0="00000001" w:csb1="00000000"/>
  </w:font>
  <w:font w:name="Humanst521BT,Bold">
    <w:panose1 w:val="00000000000000000000"/>
    <w:charset w:val="00"/>
    <w:family w:val="swiss"/>
    <w:notTrueType/>
    <w:pitch w:val="default"/>
    <w:sig w:usb0="00000003" w:usb1="00000000" w:usb2="00000000" w:usb3="00000000" w:csb0="00000001" w:csb1="00000000"/>
  </w:font>
  <w:font w:name="Humanst521BT">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1402E"/>
    <w:multiLevelType w:val="hybridMultilevel"/>
    <w:tmpl w:val="AA3C4C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0542244"/>
    <w:multiLevelType w:val="hybridMultilevel"/>
    <w:tmpl w:val="17963B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7A96D71"/>
    <w:multiLevelType w:val="hybridMultilevel"/>
    <w:tmpl w:val="CB2CE9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8261BC5"/>
    <w:multiLevelType w:val="hybridMultilevel"/>
    <w:tmpl w:val="090C62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A233DF5"/>
    <w:multiLevelType w:val="hybridMultilevel"/>
    <w:tmpl w:val="322C31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9F40E92"/>
    <w:multiLevelType w:val="hybridMultilevel"/>
    <w:tmpl w:val="45D43F3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3380DFC"/>
    <w:multiLevelType w:val="hybridMultilevel"/>
    <w:tmpl w:val="5F442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C521983"/>
    <w:multiLevelType w:val="hybridMultilevel"/>
    <w:tmpl w:val="E5E060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1F254B6"/>
    <w:multiLevelType w:val="hybridMultilevel"/>
    <w:tmpl w:val="1764BB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8D71D96"/>
    <w:multiLevelType w:val="hybridMultilevel"/>
    <w:tmpl w:val="F6722D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A13005F"/>
    <w:multiLevelType w:val="hybridMultilevel"/>
    <w:tmpl w:val="F1943C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5"/>
  </w:num>
  <w:num w:numId="6">
    <w:abstractNumId w:val="8"/>
  </w:num>
  <w:num w:numId="7">
    <w:abstractNumId w:val="1"/>
  </w:num>
  <w:num w:numId="8">
    <w:abstractNumId w:val="4"/>
  </w:num>
  <w:num w:numId="9">
    <w:abstractNumId w:val="10"/>
  </w:num>
  <w:num w:numId="10">
    <w:abstractNumId w:val="2"/>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F13B1C"/>
    <w:rsid w:val="000327E6"/>
    <w:rsid w:val="00094F4C"/>
    <w:rsid w:val="00113D84"/>
    <w:rsid w:val="00184FB4"/>
    <w:rsid w:val="00193105"/>
    <w:rsid w:val="001C0BA2"/>
    <w:rsid w:val="001F0842"/>
    <w:rsid w:val="00210295"/>
    <w:rsid w:val="0025339C"/>
    <w:rsid w:val="00254AE5"/>
    <w:rsid w:val="002620F6"/>
    <w:rsid w:val="00323C75"/>
    <w:rsid w:val="00325EE8"/>
    <w:rsid w:val="003A0924"/>
    <w:rsid w:val="003C434C"/>
    <w:rsid w:val="003D0F17"/>
    <w:rsid w:val="00402574"/>
    <w:rsid w:val="004221C4"/>
    <w:rsid w:val="00426C3D"/>
    <w:rsid w:val="0044351A"/>
    <w:rsid w:val="004B4CF0"/>
    <w:rsid w:val="00506637"/>
    <w:rsid w:val="005A54A4"/>
    <w:rsid w:val="005E1426"/>
    <w:rsid w:val="006024FF"/>
    <w:rsid w:val="00613330"/>
    <w:rsid w:val="006151B7"/>
    <w:rsid w:val="006376F4"/>
    <w:rsid w:val="006416C2"/>
    <w:rsid w:val="006630CB"/>
    <w:rsid w:val="00691E2E"/>
    <w:rsid w:val="006A6A11"/>
    <w:rsid w:val="006A7937"/>
    <w:rsid w:val="006D6904"/>
    <w:rsid w:val="006F743C"/>
    <w:rsid w:val="00705CCE"/>
    <w:rsid w:val="00711B71"/>
    <w:rsid w:val="007B657C"/>
    <w:rsid w:val="008406EE"/>
    <w:rsid w:val="008C1C2F"/>
    <w:rsid w:val="008C57FC"/>
    <w:rsid w:val="008D045B"/>
    <w:rsid w:val="008D75A1"/>
    <w:rsid w:val="00902C25"/>
    <w:rsid w:val="00927334"/>
    <w:rsid w:val="009400E5"/>
    <w:rsid w:val="00940DCD"/>
    <w:rsid w:val="00961B9F"/>
    <w:rsid w:val="009C4E1C"/>
    <w:rsid w:val="009D59B8"/>
    <w:rsid w:val="009F0032"/>
    <w:rsid w:val="00A63BB8"/>
    <w:rsid w:val="00AB7D2C"/>
    <w:rsid w:val="00AD08B7"/>
    <w:rsid w:val="00AD5256"/>
    <w:rsid w:val="00AF6CD4"/>
    <w:rsid w:val="00B402A2"/>
    <w:rsid w:val="00B537B8"/>
    <w:rsid w:val="00B561B6"/>
    <w:rsid w:val="00B6639F"/>
    <w:rsid w:val="00B9311C"/>
    <w:rsid w:val="00B965CE"/>
    <w:rsid w:val="00C434DF"/>
    <w:rsid w:val="00CA530E"/>
    <w:rsid w:val="00CA61A6"/>
    <w:rsid w:val="00CE26C1"/>
    <w:rsid w:val="00CF06D8"/>
    <w:rsid w:val="00CF0D97"/>
    <w:rsid w:val="00D05E8A"/>
    <w:rsid w:val="00D46965"/>
    <w:rsid w:val="00D87269"/>
    <w:rsid w:val="00DC5A12"/>
    <w:rsid w:val="00DE651C"/>
    <w:rsid w:val="00E038C0"/>
    <w:rsid w:val="00E6708A"/>
    <w:rsid w:val="00E673F0"/>
    <w:rsid w:val="00E90027"/>
    <w:rsid w:val="00E971C3"/>
    <w:rsid w:val="00EF3DEA"/>
    <w:rsid w:val="00F13B1C"/>
    <w:rsid w:val="00F34A44"/>
    <w:rsid w:val="00F90834"/>
    <w:rsid w:val="00FC43C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_x0000_s1043"/>
        <o:r id="V:Rule12" type="connector" idref="#_x0000_s1041"/>
        <o:r id="V:Rule13" type="connector" idref="#_x0000_s1051"/>
        <o:r id="V:Rule14" type="connector" idref="#_x0000_s1040"/>
        <o:r id="V:Rule15" type="connector" idref="#_x0000_s1053"/>
        <o:r id="V:Rule16" type="connector" idref="#_x0000_s1047"/>
        <o:r id="V:Rule17" type="connector" idref="#_x0000_s1054"/>
        <o:r id="V:Rule18" type="connector" idref="#_x0000_s1048"/>
        <o:r id="V:Rule19" type="connector" idref="#_x0000_s1037"/>
        <o:r id="V:Rule20"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11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B7D2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506637"/>
    <w:pPr>
      <w:ind w:left="720"/>
      <w:contextualSpacing/>
    </w:pPr>
  </w:style>
  <w:style w:type="character" w:customStyle="1" w:styleId="apple-converted-space">
    <w:name w:val="apple-converted-space"/>
    <w:basedOn w:val="Fuentedeprrafopredeter"/>
    <w:rsid w:val="005E1426"/>
  </w:style>
  <w:style w:type="character" w:styleId="Hipervnculo">
    <w:name w:val="Hyperlink"/>
    <w:basedOn w:val="Fuentedeprrafopredeter"/>
    <w:uiPriority w:val="99"/>
    <w:semiHidden/>
    <w:unhideWhenUsed/>
    <w:rsid w:val="005E1426"/>
    <w:rPr>
      <w:color w:val="0000FF"/>
      <w:u w:val="single"/>
    </w:rPr>
  </w:style>
  <w:style w:type="character" w:customStyle="1" w:styleId="apple-style-span">
    <w:name w:val="apple-style-span"/>
    <w:basedOn w:val="Fuentedeprrafopredeter"/>
    <w:rsid w:val="00DC5A12"/>
  </w:style>
  <w:style w:type="table" w:styleId="Tablaconcuadrcula">
    <w:name w:val="Table Grid"/>
    <w:basedOn w:val="Tablanormal"/>
    <w:uiPriority w:val="59"/>
    <w:rsid w:val="00CE2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visitado">
    <w:name w:val="FollowedHyperlink"/>
    <w:basedOn w:val="Fuentedeprrafopredeter"/>
    <w:uiPriority w:val="99"/>
    <w:semiHidden/>
    <w:unhideWhenUsed/>
    <w:rsid w:val="00A63BB8"/>
    <w:rPr>
      <w:color w:val="800080" w:themeColor="followedHyperlink"/>
      <w:u w:val="single"/>
    </w:rPr>
  </w:style>
  <w:style w:type="paragraph" w:styleId="Textoindependiente">
    <w:name w:val="Body Text"/>
    <w:basedOn w:val="Normal"/>
    <w:link w:val="TextoindependienteCar"/>
    <w:rsid w:val="00A63BB8"/>
    <w:pPr>
      <w:spacing w:after="0" w:line="240" w:lineRule="auto"/>
      <w:jc w:val="both"/>
    </w:pPr>
    <w:rPr>
      <w:rFonts w:ascii="Times New Roman" w:eastAsia="Times New Roman" w:hAnsi="Times New Roman" w:cs="Times New Roman"/>
      <w:sz w:val="28"/>
      <w:szCs w:val="20"/>
      <w:lang w:val="es-MX" w:eastAsia="es-ES"/>
    </w:rPr>
  </w:style>
  <w:style w:type="character" w:customStyle="1" w:styleId="TextoindependienteCar">
    <w:name w:val="Texto independiente Car"/>
    <w:basedOn w:val="Fuentedeprrafopredeter"/>
    <w:link w:val="Textoindependiente"/>
    <w:rsid w:val="00A63BB8"/>
    <w:rPr>
      <w:rFonts w:ascii="Times New Roman" w:eastAsia="Times New Roman" w:hAnsi="Times New Roman" w:cs="Times New Roman"/>
      <w:sz w:val="28"/>
      <w:szCs w:val="20"/>
      <w:lang w:val="es-MX" w:eastAsia="es-ES"/>
    </w:rPr>
  </w:style>
  <w:style w:type="paragraph" w:styleId="Textodeglobo">
    <w:name w:val="Balloon Text"/>
    <w:basedOn w:val="Normal"/>
    <w:link w:val="TextodegloboCar"/>
    <w:uiPriority w:val="99"/>
    <w:semiHidden/>
    <w:unhideWhenUsed/>
    <w:rsid w:val="00F34A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A44"/>
    <w:rPr>
      <w:rFonts w:ascii="Tahoma" w:hAnsi="Tahoma" w:cs="Tahoma"/>
      <w:sz w:val="16"/>
      <w:szCs w:val="16"/>
    </w:rPr>
  </w:style>
  <w:style w:type="paragraph" w:customStyle="1" w:styleId="Default">
    <w:name w:val="Default"/>
    <w:rsid w:val="009F003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60490974">
      <w:bodyDiv w:val="1"/>
      <w:marLeft w:val="0"/>
      <w:marRight w:val="0"/>
      <w:marTop w:val="0"/>
      <w:marBottom w:val="0"/>
      <w:divBdr>
        <w:top w:val="none" w:sz="0" w:space="0" w:color="auto"/>
        <w:left w:val="none" w:sz="0" w:space="0" w:color="auto"/>
        <w:bottom w:val="none" w:sz="0" w:space="0" w:color="auto"/>
        <w:right w:val="none" w:sz="0" w:space="0" w:color="auto"/>
      </w:divBdr>
    </w:div>
    <w:div w:id="304823121">
      <w:bodyDiv w:val="1"/>
      <w:marLeft w:val="0"/>
      <w:marRight w:val="0"/>
      <w:marTop w:val="0"/>
      <w:marBottom w:val="0"/>
      <w:divBdr>
        <w:top w:val="none" w:sz="0" w:space="0" w:color="auto"/>
        <w:left w:val="none" w:sz="0" w:space="0" w:color="auto"/>
        <w:bottom w:val="none" w:sz="0" w:space="0" w:color="auto"/>
        <w:right w:val="none" w:sz="0" w:space="0" w:color="auto"/>
      </w:divBdr>
    </w:div>
    <w:div w:id="353964278">
      <w:bodyDiv w:val="1"/>
      <w:marLeft w:val="0"/>
      <w:marRight w:val="0"/>
      <w:marTop w:val="0"/>
      <w:marBottom w:val="0"/>
      <w:divBdr>
        <w:top w:val="none" w:sz="0" w:space="0" w:color="auto"/>
        <w:left w:val="none" w:sz="0" w:space="0" w:color="auto"/>
        <w:bottom w:val="none" w:sz="0" w:space="0" w:color="auto"/>
        <w:right w:val="none" w:sz="0" w:space="0" w:color="auto"/>
      </w:divBdr>
      <w:divsChild>
        <w:div w:id="1113937219">
          <w:marLeft w:val="0"/>
          <w:marRight w:val="0"/>
          <w:marTop w:val="0"/>
          <w:marBottom w:val="0"/>
          <w:divBdr>
            <w:top w:val="none" w:sz="0" w:space="0" w:color="auto"/>
            <w:left w:val="none" w:sz="0" w:space="0" w:color="auto"/>
            <w:bottom w:val="none" w:sz="0" w:space="0" w:color="auto"/>
            <w:right w:val="none" w:sz="0" w:space="0" w:color="auto"/>
          </w:divBdr>
          <w:divsChild>
            <w:div w:id="1520775540">
              <w:marLeft w:val="0"/>
              <w:marRight w:val="0"/>
              <w:marTop w:val="0"/>
              <w:marBottom w:val="0"/>
              <w:divBdr>
                <w:top w:val="none" w:sz="0" w:space="0" w:color="auto"/>
                <w:left w:val="none" w:sz="0" w:space="0" w:color="auto"/>
                <w:bottom w:val="none" w:sz="0" w:space="0" w:color="auto"/>
                <w:right w:val="none" w:sz="0" w:space="0" w:color="auto"/>
              </w:divBdr>
            </w:div>
          </w:divsChild>
        </w:div>
        <w:div w:id="1211498747">
          <w:marLeft w:val="0"/>
          <w:marRight w:val="0"/>
          <w:marTop w:val="0"/>
          <w:marBottom w:val="0"/>
          <w:divBdr>
            <w:top w:val="none" w:sz="0" w:space="0" w:color="auto"/>
            <w:left w:val="none" w:sz="0" w:space="0" w:color="auto"/>
            <w:bottom w:val="none" w:sz="0" w:space="0" w:color="auto"/>
            <w:right w:val="none" w:sz="0" w:space="0" w:color="auto"/>
          </w:divBdr>
          <w:divsChild>
            <w:div w:id="2445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3764">
      <w:bodyDiv w:val="1"/>
      <w:marLeft w:val="0"/>
      <w:marRight w:val="0"/>
      <w:marTop w:val="0"/>
      <w:marBottom w:val="0"/>
      <w:divBdr>
        <w:top w:val="none" w:sz="0" w:space="0" w:color="auto"/>
        <w:left w:val="none" w:sz="0" w:space="0" w:color="auto"/>
        <w:bottom w:val="none" w:sz="0" w:space="0" w:color="auto"/>
        <w:right w:val="none" w:sz="0" w:space="0" w:color="auto"/>
      </w:divBdr>
    </w:div>
    <w:div w:id="886452722">
      <w:bodyDiv w:val="1"/>
      <w:marLeft w:val="0"/>
      <w:marRight w:val="0"/>
      <w:marTop w:val="0"/>
      <w:marBottom w:val="0"/>
      <w:divBdr>
        <w:top w:val="none" w:sz="0" w:space="0" w:color="auto"/>
        <w:left w:val="none" w:sz="0" w:space="0" w:color="auto"/>
        <w:bottom w:val="none" w:sz="0" w:space="0" w:color="auto"/>
        <w:right w:val="none" w:sz="0" w:space="0" w:color="auto"/>
      </w:divBdr>
    </w:div>
    <w:div w:id="137854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lint.deusto.es/TUNINGProject/spanish/doc_fase1/Tuning%20Educationa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ursos.cepcastilleja.org/competencias/competencias_qd/necesidad_trabajar_con_procesos_complejos.pdf" TargetMode="External"/><Relationship Id="rId5" Type="http://schemas.openxmlformats.org/officeDocument/2006/relationships/hyperlink" Target="http://cursos.cepcastilleja.org/competencias/competencias_qd/necesidad_trabajar_con_procesos_complejo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1</Pages>
  <Words>3203</Words>
  <Characters>17621</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Dauajare</dc:creator>
  <cp:keywords/>
  <dc:description/>
  <cp:lastModifiedBy>Dra. Dauajare</cp:lastModifiedBy>
  <cp:revision>24</cp:revision>
  <dcterms:created xsi:type="dcterms:W3CDTF">2011-10-07T18:54:00Z</dcterms:created>
  <dcterms:modified xsi:type="dcterms:W3CDTF">2011-10-29T05:14:00Z</dcterms:modified>
</cp:coreProperties>
</file>