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9" w:rsidRDefault="007D5F2F" w:rsidP="002A2378">
      <w:pPr>
        <w:pStyle w:val="Ttulo1"/>
      </w:pPr>
      <w:bookmarkStart w:id="0" w:name="_GoBack"/>
      <w:bookmarkEnd w:id="0"/>
      <w:r>
        <w:t>Consideraciones para la elaboración y entrega del Tutorial.</w:t>
      </w:r>
    </w:p>
    <w:p w:rsidR="0030725D" w:rsidRPr="0030725D" w:rsidRDefault="0030725D" w:rsidP="0030725D">
      <w:r>
        <w:t>FECHAS:</w:t>
      </w:r>
    </w:p>
    <w:p w:rsidR="00030C29" w:rsidRDefault="002A2378" w:rsidP="00621BBA">
      <w:r>
        <w:t>El tutorial es parte de la ponderación del primer parcial, razón por la cual la fecha de entrega  queda distante al día de p</w:t>
      </w:r>
      <w:r w:rsidR="0030725D">
        <w:t>remiación, la academia propone</w:t>
      </w:r>
      <w:r>
        <w:t xml:space="preserve"> la siguiente calen</w:t>
      </w:r>
      <w:r w:rsidR="0030725D">
        <w:t xml:space="preserve">darización considerado tener  </w:t>
      </w:r>
      <w:r>
        <w:t>tiempo para la recepción</w:t>
      </w:r>
      <w:r w:rsidR="0030725D">
        <w:t xml:space="preserve"> del trabajo antes del</w:t>
      </w:r>
      <w:r>
        <w:t xml:space="preserve"> </w:t>
      </w:r>
      <w:r w:rsidR="0030725D">
        <w:t>primer parcial</w:t>
      </w:r>
      <w:r>
        <w:t xml:space="preserve"> y si fuera necesario solicitar a los alumnos correcciones</w:t>
      </w:r>
      <w:r w:rsidR="0030725D">
        <w:t xml:space="preserve"> o mejores al tutorial </w:t>
      </w:r>
      <w:r>
        <w:t>seleccionado por el grupo y profesor.</w:t>
      </w:r>
    </w:p>
    <w:p w:rsidR="002A2378" w:rsidRDefault="002A2378" w:rsidP="002A2378">
      <w:pPr>
        <w:pStyle w:val="Prrafodelista"/>
        <w:numPr>
          <w:ilvl w:val="0"/>
          <w:numId w:val="3"/>
        </w:numPr>
      </w:pPr>
      <w:r w:rsidRPr="002A2378">
        <w:rPr>
          <w:b/>
        </w:rPr>
        <w:t>4 de septiembre</w:t>
      </w:r>
      <w:r>
        <w:t xml:space="preserve"> entrega de tutoriales a los maestros de grupo</w:t>
      </w:r>
      <w:r w:rsidR="0030725D">
        <w:t>.</w:t>
      </w:r>
    </w:p>
    <w:p w:rsidR="002A2378" w:rsidRDefault="002A2378" w:rsidP="002A2378">
      <w:pPr>
        <w:pStyle w:val="Prrafodelista"/>
        <w:numPr>
          <w:ilvl w:val="0"/>
          <w:numId w:val="3"/>
        </w:numPr>
      </w:pPr>
      <w:r w:rsidRPr="002A2378">
        <w:rPr>
          <w:b/>
        </w:rPr>
        <w:t>18 de septiembre</w:t>
      </w:r>
      <w:r>
        <w:t xml:space="preserve"> entrega de los tutoriales seleccionados, recordando que pueden entregar un máximo de tres tutoriales, uno de cada tema.</w:t>
      </w:r>
    </w:p>
    <w:p w:rsidR="002A2378" w:rsidRDefault="002A2378" w:rsidP="002A2378">
      <w:pPr>
        <w:pStyle w:val="Prrafodelista"/>
        <w:numPr>
          <w:ilvl w:val="0"/>
          <w:numId w:val="3"/>
        </w:numPr>
      </w:pPr>
      <w:r w:rsidRPr="002A2378">
        <w:rPr>
          <w:b/>
        </w:rPr>
        <w:t>Del 23 al 27 de octubre</w:t>
      </w:r>
      <w:r>
        <w:t xml:space="preserve"> </w:t>
      </w:r>
      <w:r w:rsidR="0030725D">
        <w:t>se abren votaciones en Facebook.</w:t>
      </w:r>
    </w:p>
    <w:p w:rsidR="002A2378" w:rsidRDefault="002A2378" w:rsidP="002A2378">
      <w:pPr>
        <w:pStyle w:val="Prrafodelista"/>
        <w:numPr>
          <w:ilvl w:val="0"/>
          <w:numId w:val="3"/>
        </w:numPr>
      </w:pPr>
      <w:r>
        <w:rPr>
          <w:b/>
        </w:rPr>
        <w:t xml:space="preserve">17 de noviembre </w:t>
      </w:r>
      <w:r>
        <w:t>premiación</w:t>
      </w:r>
      <w:r w:rsidR="0030725D">
        <w:t>.</w:t>
      </w:r>
    </w:p>
    <w:p w:rsidR="0030725D" w:rsidRDefault="0030725D" w:rsidP="0030725D"/>
    <w:p w:rsidR="0030725D" w:rsidRDefault="0030725D" w:rsidP="0030725D">
      <w:r>
        <w:t>ELABORACIÓN:</w:t>
      </w:r>
    </w:p>
    <w:p w:rsidR="0030725D" w:rsidRDefault="0030725D" w:rsidP="0030725D">
      <w:r>
        <w:t>Se calificará conforme a rúbrica, enviando únicamente el material que obtenga 10 conforme a los criterios de evaluación.</w:t>
      </w:r>
    </w:p>
    <w:p w:rsidR="0030725D" w:rsidRDefault="0030725D" w:rsidP="0030725D">
      <w:pPr>
        <w:pStyle w:val="Prrafodelista"/>
        <w:numPr>
          <w:ilvl w:val="0"/>
          <w:numId w:val="4"/>
        </w:numPr>
      </w:pPr>
      <w:r>
        <w:t>Los equipos deberán estar integrados por un máximo de 5 estudiantes.</w:t>
      </w:r>
    </w:p>
    <w:p w:rsidR="00C831C4" w:rsidRDefault="00C831C4" w:rsidP="0030725D">
      <w:pPr>
        <w:pStyle w:val="Prrafodelista"/>
        <w:numPr>
          <w:ilvl w:val="0"/>
          <w:numId w:val="4"/>
        </w:numPr>
      </w:pPr>
      <w:r>
        <w:t xml:space="preserve">Cada equipo seleccionará solo UN tema a exponer. Los temas son: </w:t>
      </w:r>
    </w:p>
    <w:p w:rsidR="00C831C4" w:rsidRPr="00C831C4" w:rsidRDefault="00C831C4" w:rsidP="00C831C4">
      <w:pPr>
        <w:pStyle w:val="Prrafodelista"/>
        <w:ind w:left="4260" w:firstLine="696"/>
        <w:jc w:val="both"/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</w:pPr>
      <w:r w:rsidRPr="00C831C4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       “Hábitos de Estudio</w:t>
      </w:r>
    </w:p>
    <w:p w:rsidR="00C831C4" w:rsidRPr="00C831C4" w:rsidRDefault="00C831C4" w:rsidP="00C831C4">
      <w:pPr>
        <w:pStyle w:val="Prrafodelista"/>
        <w:ind w:left="4260" w:firstLine="696"/>
        <w:jc w:val="both"/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</w:pPr>
      <w:r w:rsidRPr="00C831C4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        ”Ortografía”</w:t>
      </w:r>
    </w:p>
    <w:p w:rsidR="0030725D" w:rsidRDefault="00C831C4" w:rsidP="00C831C4">
      <w:pPr>
        <w:pStyle w:val="Prrafodelista"/>
        <w:ind w:left="4260" w:firstLine="696"/>
        <w:jc w:val="both"/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</w:pPr>
      <w:r w:rsidRPr="00C831C4"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  <w:t xml:space="preserve">        “Fomento a la lectura”</w:t>
      </w:r>
    </w:p>
    <w:p w:rsidR="00C831C4" w:rsidRDefault="00C831C4" w:rsidP="00C831C4">
      <w:pPr>
        <w:pStyle w:val="Prrafodelista"/>
        <w:ind w:left="4260" w:firstLine="696"/>
        <w:jc w:val="both"/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</w:pPr>
    </w:p>
    <w:p w:rsidR="00C831C4" w:rsidRPr="00C831C4" w:rsidRDefault="00C831C4" w:rsidP="00C831C4">
      <w:pPr>
        <w:pStyle w:val="Prrafodelista"/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Es requisito que todos los</w:t>
      </w:r>
      <w:r w:rsidR="005F6B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integrantes elaboren el material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, los tutoriales podrán ser elaborados bajo las siguientes características:</w:t>
      </w:r>
    </w:p>
    <w:p w:rsidR="00C831C4" w:rsidRPr="00C831C4" w:rsidRDefault="00C831C4" w:rsidP="00C831C4">
      <w:pPr>
        <w:pStyle w:val="Prrafodelista"/>
        <w:rPr>
          <w:rFonts w:ascii="Calibri" w:eastAsia="Times New Roman" w:hAnsi="Calibri" w:cs="Times New Roman"/>
          <w:b/>
          <w:i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Tutorial con narración y anim</w:t>
      </w:r>
      <w:r w:rsidR="005305A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ación. Ejemplo, Tema Ortografía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  <w:hyperlink r:id="rId8" w:history="1">
        <w:r w:rsidRPr="000D4108">
          <w:rPr>
            <w:rStyle w:val="Hipervnculo"/>
            <w:lang w:val="es-ES" w:eastAsia="es-MX"/>
          </w:rPr>
          <w:t>https://www.youtube.com/watch?v=O3gTz0Ir3rI</w:t>
        </w:r>
      </w:hyperlink>
      <w:r>
        <w:rPr>
          <w:rStyle w:val="Hipervnculo"/>
          <w:lang w:val="es-ES" w:eastAsia="es-MX"/>
        </w:rPr>
        <w:t xml:space="preserve"> </w:t>
      </w:r>
    </w:p>
    <w:p w:rsidR="00C831C4" w:rsidRDefault="00C831C4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Tutorial solo con animaci</w:t>
      </w:r>
      <w:r w:rsidR="005305A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ón.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Ej</w:t>
      </w:r>
      <w:r w:rsidR="005305A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emplo, Tema Redacción de Textos</w:t>
      </w:r>
    </w:p>
    <w:p w:rsidR="00C831C4" w:rsidRDefault="0037677A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hyperlink r:id="rId9" w:history="1">
        <w:r w:rsidR="00C831C4" w:rsidRPr="00250443">
          <w:rPr>
            <w:rStyle w:val="Hipervnculo"/>
            <w:rFonts w:ascii="Calibri" w:eastAsia="Times New Roman" w:hAnsi="Calibri" w:cs="Times New Roman"/>
            <w:sz w:val="20"/>
            <w:szCs w:val="20"/>
            <w:shd w:val="clear" w:color="auto" w:fill="FFFFFF"/>
            <w:lang w:val="es-ES" w:eastAsia="es-ES"/>
          </w:rPr>
          <w:t>https://www.youtube.com/watch?v=iP2i_ZNPLDc</w:t>
        </w:r>
      </w:hyperlink>
      <w:r w:rsidR="00C831C4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AB37A7" w:rsidRDefault="00AB37A7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Tutorial </w:t>
      </w:r>
      <w:r w:rsidR="005F6B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con videograbación. Eje</w:t>
      </w:r>
      <w:r w:rsidR="005305A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mplo, Tema Signos de puntuación</w:t>
      </w:r>
    </w:p>
    <w:p w:rsidR="005F6B0F" w:rsidRDefault="0037677A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hyperlink r:id="rId10" w:history="1">
        <w:r w:rsidR="005F6B0F" w:rsidRPr="00250443">
          <w:rPr>
            <w:rStyle w:val="Hipervnculo"/>
            <w:rFonts w:ascii="Calibri" w:eastAsia="Times New Roman" w:hAnsi="Calibri" w:cs="Times New Roman"/>
            <w:sz w:val="20"/>
            <w:szCs w:val="20"/>
            <w:shd w:val="clear" w:color="auto" w:fill="FFFFFF"/>
            <w:lang w:val="es-ES" w:eastAsia="es-ES"/>
          </w:rPr>
          <w:t>https://www.youtube.com/watch?v=22p55FqvgYc</w:t>
        </w:r>
      </w:hyperlink>
      <w:r w:rsidR="005F6B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AB37A7" w:rsidRDefault="005F6B0F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Tutorial con</w:t>
      </w:r>
      <w:r w:rsidR="005305A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videograbación y texto animado.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Ejemplo</w:t>
      </w:r>
      <w:r w:rsidR="005305A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, Tema Signos de puntuación</w:t>
      </w:r>
    </w:p>
    <w:p w:rsidR="005F6B0F" w:rsidRDefault="0037677A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hyperlink r:id="rId11" w:history="1">
        <w:r w:rsidR="005F6B0F" w:rsidRPr="00250443">
          <w:rPr>
            <w:rStyle w:val="Hipervnculo"/>
            <w:rFonts w:ascii="Calibri" w:eastAsia="Times New Roman" w:hAnsi="Calibri" w:cs="Times New Roman"/>
            <w:sz w:val="20"/>
            <w:szCs w:val="20"/>
            <w:shd w:val="clear" w:color="auto" w:fill="FFFFFF"/>
            <w:lang w:val="es-ES" w:eastAsia="es-ES"/>
          </w:rPr>
          <w:t>https://www.youtube.com/watch?v=sWHu5VDhde8</w:t>
        </w:r>
      </w:hyperlink>
      <w:r w:rsidR="005F6B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AB37A7" w:rsidRDefault="00AB37A7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</w:p>
    <w:p w:rsidR="005F6B0F" w:rsidRDefault="005F6B0F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Algunos blogueros exitosos con canales de tutoriales con temas recreativos: </w:t>
      </w:r>
    </w:p>
    <w:p w:rsidR="00AB37A7" w:rsidRDefault="00AB37A7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</w:p>
    <w:p w:rsidR="00AB37A7" w:rsidRDefault="00AB37A7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Hellomaphie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  <w:hyperlink r:id="rId12" w:history="1">
        <w:r w:rsidRPr="00250443">
          <w:rPr>
            <w:rStyle w:val="Hipervnculo"/>
            <w:rFonts w:ascii="Calibri" w:eastAsia="Times New Roman" w:hAnsi="Calibri" w:cs="Times New Roman"/>
            <w:sz w:val="20"/>
            <w:szCs w:val="20"/>
            <w:shd w:val="clear" w:color="auto" w:fill="FFFFFF"/>
            <w:lang w:val="es-ES" w:eastAsia="es-ES"/>
          </w:rPr>
          <w:t>https://www.youtube.com/watch?v=cDqh2kt12VI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AB37A7" w:rsidRDefault="00AB37A7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Yuya </w:t>
      </w:r>
      <w:hyperlink r:id="rId13" w:history="1">
        <w:r w:rsidRPr="00250443">
          <w:rPr>
            <w:rStyle w:val="Hipervnculo"/>
            <w:rFonts w:ascii="Calibri" w:eastAsia="Times New Roman" w:hAnsi="Calibri" w:cs="Times New Roman"/>
            <w:sz w:val="20"/>
            <w:szCs w:val="20"/>
            <w:shd w:val="clear" w:color="auto" w:fill="FFFFFF"/>
            <w:lang w:val="es-ES" w:eastAsia="es-ES"/>
          </w:rPr>
          <w:t>https://www.youtube.com/watch?v=0Z9bAX-cqR8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AB37A7" w:rsidRDefault="00AB37A7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>Craftingeek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  <w:hyperlink r:id="rId14" w:history="1">
        <w:r w:rsidRPr="00250443">
          <w:rPr>
            <w:rStyle w:val="Hipervnculo"/>
            <w:rFonts w:ascii="Calibri" w:eastAsia="Times New Roman" w:hAnsi="Calibri" w:cs="Times New Roman"/>
            <w:sz w:val="20"/>
            <w:szCs w:val="20"/>
            <w:shd w:val="clear" w:color="auto" w:fill="FFFFFF"/>
            <w:lang w:val="es-ES" w:eastAsia="es-ES"/>
          </w:rPr>
          <w:t>https://www.youtube.com/watch?v=PXm7CiewLrc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5305A3" w:rsidRDefault="005305A3" w:rsidP="00C831C4">
      <w:pPr>
        <w:pStyle w:val="Prrafodelista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</w:p>
    <w:p w:rsidR="00D34578" w:rsidRDefault="005305A3" w:rsidP="00AC75A8">
      <w:pPr>
        <w:pStyle w:val="Prrafodelista"/>
        <w:numPr>
          <w:ilvl w:val="0"/>
          <w:numId w:val="6"/>
        </w:numPr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Se recomienda que el profesor supervise texto e imágenes  </w:t>
      </w:r>
    </w:p>
    <w:p w:rsidR="00254FEF" w:rsidRPr="005305A3" w:rsidRDefault="00254FEF" w:rsidP="00AC75A8">
      <w:pPr>
        <w:pStyle w:val="Prrafodelista"/>
        <w:numPr>
          <w:ilvl w:val="0"/>
          <w:numId w:val="6"/>
        </w:numPr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s-ES" w:eastAsia="es-ES"/>
        </w:rPr>
        <w:lastRenderedPageBreak/>
        <w:t xml:space="preserve">Enfatizar a los alumnos el  tutorial deberá ser grabado en DVD, para la correcta elección de la herramienta para su elaboración. </w:t>
      </w:r>
    </w:p>
    <w:sectPr w:rsidR="00254FEF" w:rsidRPr="005305A3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7A" w:rsidRDefault="0037677A" w:rsidP="00E6681C">
      <w:pPr>
        <w:spacing w:after="0" w:line="240" w:lineRule="auto"/>
      </w:pPr>
      <w:r>
        <w:separator/>
      </w:r>
    </w:p>
  </w:endnote>
  <w:endnote w:type="continuationSeparator" w:id="0">
    <w:p w:rsidR="0037677A" w:rsidRDefault="0037677A" w:rsidP="00E6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7A" w:rsidRDefault="0037677A" w:rsidP="00E6681C">
      <w:pPr>
        <w:spacing w:after="0" w:line="240" w:lineRule="auto"/>
      </w:pPr>
      <w:r>
        <w:separator/>
      </w:r>
    </w:p>
  </w:footnote>
  <w:footnote w:type="continuationSeparator" w:id="0">
    <w:p w:rsidR="0037677A" w:rsidRDefault="0037677A" w:rsidP="00E6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1C" w:rsidRDefault="00E6681C">
    <w:pPr>
      <w:pStyle w:val="Encabezado"/>
    </w:pPr>
    <w:r>
      <w:rPr>
        <w:noProof/>
        <w:lang w:eastAsia="es-MX"/>
      </w:rPr>
      <w:drawing>
        <wp:inline distT="0" distB="0" distL="0" distR="0" wp14:anchorId="1FA40688">
          <wp:extent cx="1420495" cy="774065"/>
          <wp:effectExtent l="0" t="0" r="825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00F00645">
          <wp:extent cx="702945" cy="712540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97" cy="717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4FE"/>
    <w:multiLevelType w:val="hybridMultilevel"/>
    <w:tmpl w:val="ED94D0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640EF"/>
    <w:multiLevelType w:val="multilevel"/>
    <w:tmpl w:val="9A4C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A32FF"/>
    <w:multiLevelType w:val="hybridMultilevel"/>
    <w:tmpl w:val="22764D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0CBB"/>
    <w:multiLevelType w:val="multilevel"/>
    <w:tmpl w:val="1DBE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27F36"/>
    <w:multiLevelType w:val="hybridMultilevel"/>
    <w:tmpl w:val="10C003AA"/>
    <w:lvl w:ilvl="0" w:tplc="080A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>
    <w:nsid w:val="78BA5043"/>
    <w:multiLevelType w:val="hybridMultilevel"/>
    <w:tmpl w:val="E6026E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3"/>
    <w:rsid w:val="00030C29"/>
    <w:rsid w:val="00056EF3"/>
    <w:rsid w:val="001005E7"/>
    <w:rsid w:val="00175774"/>
    <w:rsid w:val="00254FEF"/>
    <w:rsid w:val="002A2378"/>
    <w:rsid w:val="002E6FE1"/>
    <w:rsid w:val="0030725D"/>
    <w:rsid w:val="0037677A"/>
    <w:rsid w:val="005305A3"/>
    <w:rsid w:val="005F6B0F"/>
    <w:rsid w:val="00621BBA"/>
    <w:rsid w:val="007D5F2F"/>
    <w:rsid w:val="008F58F4"/>
    <w:rsid w:val="00A548DF"/>
    <w:rsid w:val="00AB37A7"/>
    <w:rsid w:val="00AC75A8"/>
    <w:rsid w:val="00B71474"/>
    <w:rsid w:val="00BC0617"/>
    <w:rsid w:val="00C56424"/>
    <w:rsid w:val="00C831C4"/>
    <w:rsid w:val="00D34578"/>
    <w:rsid w:val="00E06CAC"/>
    <w:rsid w:val="00E47435"/>
    <w:rsid w:val="00E6681C"/>
    <w:rsid w:val="00E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2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47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2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831C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1C"/>
  </w:style>
  <w:style w:type="paragraph" w:styleId="Piedepgina">
    <w:name w:val="footer"/>
    <w:basedOn w:val="Normal"/>
    <w:link w:val="PiedepginaCar"/>
    <w:uiPriority w:val="99"/>
    <w:unhideWhenUsed/>
    <w:rsid w:val="00E6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1C"/>
  </w:style>
  <w:style w:type="paragraph" w:styleId="Textodeglobo">
    <w:name w:val="Balloon Text"/>
    <w:basedOn w:val="Normal"/>
    <w:link w:val="TextodegloboCar"/>
    <w:uiPriority w:val="99"/>
    <w:semiHidden/>
    <w:unhideWhenUsed/>
    <w:rsid w:val="00E0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2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E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47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2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831C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1C"/>
  </w:style>
  <w:style w:type="paragraph" w:styleId="Piedepgina">
    <w:name w:val="footer"/>
    <w:basedOn w:val="Normal"/>
    <w:link w:val="PiedepginaCar"/>
    <w:uiPriority w:val="99"/>
    <w:unhideWhenUsed/>
    <w:rsid w:val="00E6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1C"/>
  </w:style>
  <w:style w:type="paragraph" w:styleId="Textodeglobo">
    <w:name w:val="Balloon Text"/>
    <w:basedOn w:val="Normal"/>
    <w:link w:val="TextodegloboCar"/>
    <w:uiPriority w:val="99"/>
    <w:semiHidden/>
    <w:unhideWhenUsed/>
    <w:rsid w:val="00E0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1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6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90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00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10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gTz0Ir3rI" TargetMode="External"/><Relationship Id="rId13" Type="http://schemas.openxmlformats.org/officeDocument/2006/relationships/hyperlink" Target="https://www.youtube.com/watch?v=0Z9bAX-cqR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Dqh2kt12V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WHu5VDhde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22p55Fqvg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2i_ZNPLDc" TargetMode="External"/><Relationship Id="rId14" Type="http://schemas.openxmlformats.org/officeDocument/2006/relationships/hyperlink" Target="https://www.youtube.com/watch?v=PXm7CiewLr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Saury</dc:creator>
  <cp:lastModifiedBy>admon</cp:lastModifiedBy>
  <cp:revision>2</cp:revision>
  <dcterms:created xsi:type="dcterms:W3CDTF">2017-08-17T13:40:00Z</dcterms:created>
  <dcterms:modified xsi:type="dcterms:W3CDTF">2017-08-17T13:40:00Z</dcterms:modified>
</cp:coreProperties>
</file>